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2DAEA" w14:textId="77777777" w:rsidR="00C004FD" w:rsidRPr="009B149B" w:rsidRDefault="00C004FD" w:rsidP="00C004FD">
      <w:pPr>
        <w:jc w:val="center"/>
        <w:rPr>
          <w:b/>
          <w:bCs/>
        </w:rPr>
      </w:pPr>
      <w:r w:rsidRPr="009B149B">
        <w:rPr>
          <w:rFonts w:hint="eastAsia"/>
          <w:b/>
          <w:bCs/>
        </w:rPr>
        <w:t>令和</w:t>
      </w:r>
      <w:r w:rsidRPr="009B149B">
        <w:rPr>
          <w:rFonts w:hint="eastAsia"/>
          <w:b/>
          <w:bCs/>
        </w:rPr>
        <w:t>7</w:t>
      </w:r>
      <w:r w:rsidRPr="009B149B">
        <w:rPr>
          <w:rFonts w:hint="eastAsia"/>
          <w:b/>
          <w:bCs/>
        </w:rPr>
        <w:t>年度</w:t>
      </w:r>
      <w:r w:rsidRPr="009B149B">
        <w:rPr>
          <w:rFonts w:hint="eastAsia"/>
          <w:b/>
          <w:bCs/>
        </w:rPr>
        <w:t xml:space="preserve"> </w:t>
      </w:r>
      <w:r w:rsidRPr="009B149B">
        <w:rPr>
          <w:rFonts w:hint="eastAsia"/>
          <w:b/>
          <w:bCs/>
        </w:rPr>
        <w:t>スペイン・マラガ短期留学プログラム</w:t>
      </w:r>
    </w:p>
    <w:p w14:paraId="34D5004D" w14:textId="77777777" w:rsidR="00C004FD" w:rsidRPr="009B149B" w:rsidRDefault="00C004FD" w:rsidP="00C004FD">
      <w:pPr>
        <w:jc w:val="center"/>
        <w:rPr>
          <w:b/>
          <w:bCs/>
        </w:rPr>
      </w:pPr>
      <w:r w:rsidRPr="009B149B">
        <w:rPr>
          <w:b/>
          <w:bCs/>
        </w:rPr>
        <w:t>参加者募集要項</w:t>
      </w:r>
    </w:p>
    <w:p w14:paraId="6A7953C6" w14:textId="26655B4A" w:rsidR="00C004FD" w:rsidRDefault="00C004FD" w:rsidP="00C004FD">
      <w:pPr>
        <w:jc w:val="both"/>
      </w:pPr>
      <w:r w:rsidRPr="00C4234E">
        <w:t>スペイン語は世界で</w:t>
      </w:r>
      <w:r w:rsidRPr="00C4234E">
        <w:t>6</w:t>
      </w:r>
      <w:r w:rsidRPr="00C4234E">
        <w:t>億人以上が話す言語であり、世界で</w:t>
      </w:r>
      <w:r w:rsidRPr="00C4234E">
        <w:t>4</w:t>
      </w:r>
      <w:r w:rsidRPr="00C4234E">
        <w:t>番目に多く話されて</w:t>
      </w:r>
      <w:r w:rsidR="00622708">
        <w:rPr>
          <w:rFonts w:hint="eastAsia"/>
        </w:rPr>
        <w:t>います</w:t>
      </w:r>
      <w:r w:rsidRPr="00C4234E">
        <w:t>。本プログラムでは、スペイン南部のコスタ・デル・ソルの中心都市マラガで、スペイン語を学びながら貴重な文化・学術体験をすることができます。</w:t>
      </w:r>
    </w:p>
    <w:p w14:paraId="4B8FCFE9" w14:textId="1A2BF567" w:rsidR="00C004FD" w:rsidRDefault="00C004FD" w:rsidP="00C004FD">
      <w:pPr>
        <w:jc w:val="both"/>
      </w:pPr>
      <w:r w:rsidRPr="00092BED">
        <w:rPr>
          <w:rFonts w:hint="eastAsia"/>
          <w:highlight w:val="yellow"/>
        </w:rPr>
        <w:t>本プログラムは</w:t>
      </w:r>
      <w:r w:rsidR="00622708">
        <w:rPr>
          <w:rFonts w:hint="eastAsia"/>
          <w:highlight w:val="yellow"/>
        </w:rPr>
        <w:t>、</w:t>
      </w:r>
      <w:r w:rsidRPr="00092BED">
        <w:rPr>
          <w:rFonts w:hint="eastAsia"/>
          <w:highlight w:val="yellow"/>
        </w:rPr>
        <w:t>マラガ大学が提供しているものを島根大学が紹介</w:t>
      </w:r>
      <w:r w:rsidR="00622708">
        <w:rPr>
          <w:rFonts w:hint="eastAsia"/>
          <w:highlight w:val="yellow"/>
        </w:rPr>
        <w:t>するものです</w:t>
      </w:r>
      <w:r w:rsidRPr="00092BED">
        <w:rPr>
          <w:rFonts w:hint="eastAsia"/>
          <w:highlight w:val="yellow"/>
        </w:rPr>
        <w:t>。</w:t>
      </w:r>
    </w:p>
    <w:p w14:paraId="74DAC228" w14:textId="77777777" w:rsidR="00E31B91" w:rsidRDefault="00E31B91" w:rsidP="00BD7264">
      <w:pPr>
        <w:jc w:val="both"/>
      </w:pPr>
    </w:p>
    <w:p w14:paraId="78536C42" w14:textId="428BFF32" w:rsidR="00F441F1" w:rsidRPr="008B09BA" w:rsidRDefault="00891FF4" w:rsidP="00F441F1">
      <w:pPr>
        <w:pStyle w:val="ListParagraph"/>
        <w:numPr>
          <w:ilvl w:val="0"/>
          <w:numId w:val="1"/>
        </w:numPr>
        <w:jc w:val="both"/>
        <w:rPr>
          <w:b/>
          <w:bCs/>
        </w:rPr>
      </w:pPr>
      <w:r w:rsidRPr="00891FF4">
        <w:rPr>
          <w:rFonts w:hint="eastAsia"/>
          <w:b/>
          <w:bCs/>
        </w:rPr>
        <w:t>研修先</w:t>
      </w:r>
      <w:r>
        <w:rPr>
          <w:rFonts w:hint="eastAsia"/>
          <w:b/>
          <w:bCs/>
        </w:rPr>
        <w:t>:</w:t>
      </w:r>
    </w:p>
    <w:p w14:paraId="336D2859" w14:textId="1A8A3B4B" w:rsidR="00F441F1" w:rsidRDefault="00DA13AC" w:rsidP="00F441F1">
      <w:pPr>
        <w:pStyle w:val="ListParagraph"/>
        <w:jc w:val="both"/>
      </w:pPr>
      <w:r w:rsidRPr="00DA13AC">
        <w:rPr>
          <w:rFonts w:hint="eastAsia"/>
        </w:rPr>
        <w:t>マラガ、スペイン</w:t>
      </w:r>
      <w:r w:rsidRPr="00DA13AC">
        <w:rPr>
          <w:rFonts w:hint="eastAsia"/>
        </w:rPr>
        <w:t xml:space="preserve"> |</w:t>
      </w:r>
      <w:r w:rsidR="00EC7DEC">
        <w:t xml:space="preserve"> </w:t>
      </w:r>
      <w:r w:rsidRPr="00DA13AC">
        <w:rPr>
          <w:rFonts w:hint="eastAsia"/>
        </w:rPr>
        <w:t>マラガ大学</w:t>
      </w:r>
      <w:r w:rsidRPr="00DA13AC">
        <w:rPr>
          <w:rFonts w:hint="eastAsia"/>
        </w:rPr>
        <w:t xml:space="preserve"> (UMA) </w:t>
      </w:r>
      <w:r w:rsidRPr="00DA13AC">
        <w:rPr>
          <w:rFonts w:hint="eastAsia"/>
        </w:rPr>
        <w:t>–</w:t>
      </w:r>
      <w:r w:rsidRPr="00DA13AC">
        <w:rPr>
          <w:rFonts w:hint="eastAsia"/>
        </w:rPr>
        <w:t xml:space="preserve"> </w:t>
      </w:r>
      <w:r w:rsidRPr="00DA13AC">
        <w:rPr>
          <w:rFonts w:hint="eastAsia"/>
        </w:rPr>
        <w:t>スペイン語国際センター。</w:t>
      </w:r>
    </w:p>
    <w:p w14:paraId="42EF7C43" w14:textId="77777777" w:rsidR="00C973CD" w:rsidRDefault="00C973CD" w:rsidP="00F441F1">
      <w:pPr>
        <w:pStyle w:val="ListParagraph"/>
        <w:jc w:val="both"/>
      </w:pPr>
    </w:p>
    <w:p w14:paraId="76BECC13" w14:textId="6B18E00C" w:rsidR="00FE418D" w:rsidRDefault="009D1BE0" w:rsidP="00FE418D">
      <w:pPr>
        <w:pStyle w:val="ListParagraph"/>
        <w:numPr>
          <w:ilvl w:val="0"/>
          <w:numId w:val="1"/>
        </w:numPr>
        <w:jc w:val="both"/>
      </w:pPr>
      <w:bookmarkStart w:id="0" w:name="_Hlk194483368"/>
      <w:r w:rsidRPr="009D1BE0">
        <w:rPr>
          <w:rFonts w:hint="eastAsia"/>
          <w:b/>
          <w:bCs/>
        </w:rPr>
        <w:t>目的</w:t>
      </w:r>
      <w:r w:rsidR="00FE418D">
        <w:t>:</w:t>
      </w:r>
    </w:p>
    <w:bookmarkEnd w:id="0"/>
    <w:p w14:paraId="10A7F9E7" w14:textId="111BC2B5" w:rsidR="00FE418D" w:rsidRDefault="000C5161" w:rsidP="00FE418D">
      <w:pPr>
        <w:pStyle w:val="ListParagraph"/>
        <w:numPr>
          <w:ilvl w:val="0"/>
          <w:numId w:val="2"/>
        </w:numPr>
        <w:jc w:val="both"/>
      </w:pPr>
      <w:r w:rsidRPr="000C5161">
        <w:rPr>
          <w:rFonts w:hint="eastAsia"/>
        </w:rPr>
        <w:t>学生が新しい言語を学び、多様な世界観に触れる機会を広げること。</w:t>
      </w:r>
    </w:p>
    <w:p w14:paraId="172AD648" w14:textId="1F4B2AAA" w:rsidR="00FE418D" w:rsidRDefault="00976F87" w:rsidP="00FE418D">
      <w:pPr>
        <w:pStyle w:val="ListParagraph"/>
        <w:numPr>
          <w:ilvl w:val="0"/>
          <w:numId w:val="2"/>
        </w:numPr>
        <w:jc w:val="both"/>
      </w:pPr>
      <w:r w:rsidRPr="00976F87">
        <w:rPr>
          <w:rFonts w:hint="eastAsia"/>
        </w:rPr>
        <w:t>ネイティブ講師の指導や日常生活での実践を通じて、自然で効果的な言語習得を促すこと。</w:t>
      </w:r>
    </w:p>
    <w:p w14:paraId="616B46F2" w14:textId="5A98589A" w:rsidR="00FE418D" w:rsidRDefault="00976F87" w:rsidP="00FE418D">
      <w:pPr>
        <w:pStyle w:val="ListParagraph"/>
        <w:numPr>
          <w:ilvl w:val="0"/>
          <w:numId w:val="2"/>
        </w:numPr>
        <w:jc w:val="both"/>
      </w:pPr>
      <w:r w:rsidRPr="00976F87">
        <w:rPr>
          <w:rFonts w:hint="eastAsia"/>
        </w:rPr>
        <w:t>スペイン語圏の豊かな文化に触れ、言語の社会・文化的背景への理解を深めること。</w:t>
      </w:r>
    </w:p>
    <w:p w14:paraId="07C64DCE" w14:textId="3905F6BE" w:rsidR="00A12B48" w:rsidRDefault="005E47D5" w:rsidP="00D410CC">
      <w:pPr>
        <w:pStyle w:val="ListParagraph"/>
        <w:numPr>
          <w:ilvl w:val="0"/>
          <w:numId w:val="2"/>
        </w:numPr>
        <w:jc w:val="both"/>
      </w:pPr>
      <w:r w:rsidRPr="005E47D5">
        <w:rPr>
          <w:rFonts w:hint="eastAsia"/>
        </w:rPr>
        <w:t>国際的な環境での経験を通じて、学生の自立心や自己成長を促すこと。</w:t>
      </w:r>
    </w:p>
    <w:p w14:paraId="35EE279F" w14:textId="77777777" w:rsidR="00C973CD" w:rsidRDefault="00C973CD" w:rsidP="00C973CD">
      <w:pPr>
        <w:pStyle w:val="ListParagraph"/>
        <w:ind w:left="1080"/>
        <w:jc w:val="both"/>
      </w:pPr>
    </w:p>
    <w:p w14:paraId="5DA37B47" w14:textId="38914D5A" w:rsidR="00A12B48" w:rsidRDefault="00D410CC" w:rsidP="00A12B48">
      <w:pPr>
        <w:pStyle w:val="ListParagraph"/>
        <w:numPr>
          <w:ilvl w:val="0"/>
          <w:numId w:val="1"/>
        </w:numPr>
        <w:jc w:val="both"/>
      </w:pPr>
      <w:r w:rsidRPr="00D410CC">
        <w:rPr>
          <w:rFonts w:hint="eastAsia"/>
          <w:b/>
          <w:bCs/>
        </w:rPr>
        <w:t>研修期間</w:t>
      </w:r>
      <w:r w:rsidR="00A12B48">
        <w:t>:</w:t>
      </w:r>
    </w:p>
    <w:p w14:paraId="63BD2969" w14:textId="77777777" w:rsidR="00A12B48" w:rsidRDefault="00A12B48" w:rsidP="00A12B48">
      <w:pPr>
        <w:pStyle w:val="ListParagraph"/>
        <w:jc w:val="both"/>
      </w:pPr>
      <w:r w:rsidRPr="00402421">
        <w:rPr>
          <w:rFonts w:hint="eastAsia"/>
        </w:rPr>
        <w:t xml:space="preserve">2025 </w:t>
      </w:r>
      <w:r w:rsidRPr="00402421">
        <w:rPr>
          <w:rFonts w:hint="eastAsia"/>
        </w:rPr>
        <w:t>年</w:t>
      </w:r>
      <w:r w:rsidRPr="00402421">
        <w:rPr>
          <w:rFonts w:hint="eastAsia"/>
        </w:rPr>
        <w:t xml:space="preserve"> </w:t>
      </w:r>
      <w:r>
        <w:t>8</w:t>
      </w:r>
      <w:r w:rsidRPr="00402421">
        <w:rPr>
          <w:rFonts w:hint="eastAsia"/>
        </w:rPr>
        <w:t>月</w:t>
      </w:r>
      <w:r w:rsidRPr="00402421">
        <w:rPr>
          <w:rFonts w:hint="eastAsia"/>
        </w:rPr>
        <w:t xml:space="preserve"> </w:t>
      </w:r>
      <w:r>
        <w:t>1</w:t>
      </w:r>
      <w:r w:rsidRPr="00402421">
        <w:rPr>
          <w:rFonts w:hint="eastAsia"/>
        </w:rPr>
        <w:t xml:space="preserve"> </w:t>
      </w:r>
      <w:r w:rsidRPr="00402421">
        <w:rPr>
          <w:rFonts w:hint="eastAsia"/>
        </w:rPr>
        <w:t>日</w:t>
      </w:r>
      <w:r w:rsidRPr="00402421">
        <w:rPr>
          <w:rFonts w:hint="eastAsia"/>
        </w:rPr>
        <w:t>(</w:t>
      </w:r>
      <w:r w:rsidRPr="00402421">
        <w:rPr>
          <w:rFonts w:hint="eastAsia"/>
        </w:rPr>
        <w:t>金</w:t>
      </w:r>
      <w:r w:rsidRPr="00402421">
        <w:rPr>
          <w:rFonts w:hint="eastAsia"/>
        </w:rPr>
        <w:t>)</w:t>
      </w:r>
      <w:r w:rsidRPr="00402421">
        <w:rPr>
          <w:rFonts w:hint="eastAsia"/>
        </w:rPr>
        <w:t>～</w:t>
      </w:r>
      <w:r>
        <w:t>8</w:t>
      </w:r>
      <w:r w:rsidRPr="00402421">
        <w:rPr>
          <w:rFonts w:hint="eastAsia"/>
        </w:rPr>
        <w:t xml:space="preserve"> </w:t>
      </w:r>
      <w:r w:rsidRPr="00402421">
        <w:rPr>
          <w:rFonts w:hint="eastAsia"/>
        </w:rPr>
        <w:t>月</w:t>
      </w:r>
      <w:r w:rsidRPr="00402421">
        <w:rPr>
          <w:rFonts w:hint="eastAsia"/>
        </w:rPr>
        <w:t xml:space="preserve"> 2</w:t>
      </w:r>
      <w:r>
        <w:t>9</w:t>
      </w:r>
      <w:r w:rsidRPr="00402421">
        <w:rPr>
          <w:rFonts w:hint="eastAsia"/>
        </w:rPr>
        <w:t xml:space="preserve"> </w:t>
      </w:r>
      <w:r w:rsidRPr="00402421">
        <w:rPr>
          <w:rFonts w:hint="eastAsia"/>
        </w:rPr>
        <w:t>日</w:t>
      </w:r>
      <w:r w:rsidRPr="00402421">
        <w:rPr>
          <w:rFonts w:hint="eastAsia"/>
        </w:rPr>
        <w:t>(</w:t>
      </w:r>
      <w:r>
        <w:rPr>
          <w:rFonts w:hint="eastAsia"/>
        </w:rPr>
        <w:t>金</w:t>
      </w:r>
      <w:r w:rsidRPr="00402421">
        <w:rPr>
          <w:rFonts w:hint="eastAsia"/>
        </w:rPr>
        <w:t>)</w:t>
      </w:r>
    </w:p>
    <w:p w14:paraId="4B21BCD9" w14:textId="77777777" w:rsidR="00C973CD" w:rsidRDefault="00C973CD" w:rsidP="00A12B48">
      <w:pPr>
        <w:pStyle w:val="ListParagraph"/>
        <w:jc w:val="both"/>
      </w:pPr>
    </w:p>
    <w:p w14:paraId="73401F83" w14:textId="58A2A9EF" w:rsidR="00680734" w:rsidRDefault="00294F12" w:rsidP="00680734">
      <w:pPr>
        <w:pStyle w:val="ListParagraph"/>
        <w:numPr>
          <w:ilvl w:val="0"/>
          <w:numId w:val="1"/>
        </w:numPr>
        <w:jc w:val="both"/>
      </w:pPr>
      <w:r w:rsidRPr="00294F12">
        <w:rPr>
          <w:rFonts w:hint="eastAsia"/>
          <w:b/>
          <w:bCs/>
        </w:rPr>
        <w:t>研修内容</w:t>
      </w:r>
      <w:r w:rsidR="00680734">
        <w:t>:</w:t>
      </w:r>
    </w:p>
    <w:p w14:paraId="7E05DCEC" w14:textId="3F0293C3" w:rsidR="00680734" w:rsidRPr="002D20B4" w:rsidRDefault="00CC5153" w:rsidP="00680734">
      <w:pPr>
        <w:pStyle w:val="ListParagraph"/>
        <w:numPr>
          <w:ilvl w:val="0"/>
          <w:numId w:val="3"/>
        </w:numPr>
        <w:jc w:val="both"/>
        <w:rPr>
          <w:u w:val="single"/>
        </w:rPr>
      </w:pPr>
      <w:r w:rsidRPr="00CC5153">
        <w:rPr>
          <w:rFonts w:hint="eastAsia"/>
          <w:u w:val="single"/>
        </w:rPr>
        <w:t>島根大学での事前研修</w:t>
      </w:r>
    </w:p>
    <w:p w14:paraId="392E5776" w14:textId="450EB510" w:rsidR="00C6259D" w:rsidRDefault="00C6259D" w:rsidP="00766B9D">
      <w:pPr>
        <w:pStyle w:val="ListParagraph"/>
        <w:jc w:val="both"/>
      </w:pPr>
      <w:r>
        <w:rPr>
          <w:rFonts w:hint="eastAsia"/>
        </w:rPr>
        <w:lastRenderedPageBreak/>
        <w:t>参加者にとってより楽しい体験となるよう、島根大学では出発前の数か月間にわたり、</w:t>
      </w:r>
      <w:r>
        <w:rPr>
          <w:rFonts w:hint="eastAsia"/>
        </w:rPr>
        <w:t>4</w:t>
      </w:r>
      <w:r>
        <w:rPr>
          <w:rFonts w:hint="eastAsia"/>
        </w:rPr>
        <w:t>回のトレーニングセッションを実施します。</w:t>
      </w:r>
      <w:r>
        <w:rPr>
          <w:rFonts w:hint="eastAsia"/>
        </w:rPr>
        <w:t xml:space="preserve"> </w:t>
      </w:r>
    </w:p>
    <w:p w14:paraId="41DE0B6E" w14:textId="77777777" w:rsidR="00C6259D" w:rsidRDefault="00C6259D" w:rsidP="00C6259D">
      <w:pPr>
        <w:pStyle w:val="ListParagraph"/>
        <w:jc w:val="both"/>
      </w:pPr>
      <w:r>
        <w:rPr>
          <w:rFonts w:hint="eastAsia"/>
        </w:rPr>
        <w:t>内容：</w:t>
      </w:r>
      <w:r>
        <w:rPr>
          <w:rFonts w:hint="eastAsia"/>
        </w:rPr>
        <w:t xml:space="preserve"> </w:t>
      </w:r>
    </w:p>
    <w:p w14:paraId="7E695253" w14:textId="77777777" w:rsidR="00C6259D" w:rsidRDefault="00C6259D" w:rsidP="00C6259D">
      <w:pPr>
        <w:pStyle w:val="ListParagraph"/>
        <w:jc w:val="both"/>
      </w:pPr>
      <w:r>
        <w:rPr>
          <w:rFonts w:hint="eastAsia"/>
        </w:rPr>
        <w:t>•</w:t>
      </w:r>
      <w:r>
        <w:rPr>
          <w:rFonts w:hint="eastAsia"/>
        </w:rPr>
        <w:t xml:space="preserve"> </w:t>
      </w:r>
      <w:r>
        <w:rPr>
          <w:rFonts w:hint="eastAsia"/>
        </w:rPr>
        <w:t>マラガに関する基本情報</w:t>
      </w:r>
      <w:r>
        <w:rPr>
          <w:rFonts w:hint="eastAsia"/>
        </w:rPr>
        <w:t xml:space="preserve"> </w:t>
      </w:r>
    </w:p>
    <w:p w14:paraId="2988326A" w14:textId="77777777" w:rsidR="00C6259D" w:rsidRDefault="00C6259D" w:rsidP="00C6259D">
      <w:pPr>
        <w:pStyle w:val="ListParagraph"/>
        <w:jc w:val="both"/>
      </w:pPr>
      <w:r>
        <w:rPr>
          <w:rFonts w:hint="eastAsia"/>
        </w:rPr>
        <w:t>•</w:t>
      </w:r>
      <w:r>
        <w:rPr>
          <w:rFonts w:hint="eastAsia"/>
        </w:rPr>
        <w:t xml:space="preserve"> </w:t>
      </w:r>
      <w:r>
        <w:rPr>
          <w:rFonts w:hint="eastAsia"/>
        </w:rPr>
        <w:t>旅行に役立つ基礎スペイン語</w:t>
      </w:r>
      <w:r>
        <w:rPr>
          <w:rFonts w:hint="eastAsia"/>
        </w:rPr>
        <w:t xml:space="preserve"> </w:t>
      </w:r>
    </w:p>
    <w:p w14:paraId="6902D483" w14:textId="77777777" w:rsidR="00C6259D" w:rsidRDefault="00C6259D" w:rsidP="00C6259D">
      <w:pPr>
        <w:pStyle w:val="ListParagraph"/>
        <w:jc w:val="both"/>
      </w:pPr>
      <w:r>
        <w:rPr>
          <w:rFonts w:hint="eastAsia"/>
        </w:rPr>
        <w:t>•</w:t>
      </w:r>
      <w:r>
        <w:rPr>
          <w:rFonts w:hint="eastAsia"/>
        </w:rPr>
        <w:t xml:space="preserve"> </w:t>
      </w:r>
      <w:r>
        <w:rPr>
          <w:rFonts w:hint="eastAsia"/>
        </w:rPr>
        <w:t>出発前のアドバイス</w:t>
      </w:r>
      <w:r>
        <w:rPr>
          <w:rFonts w:hint="eastAsia"/>
        </w:rPr>
        <w:t xml:space="preserve"> </w:t>
      </w:r>
    </w:p>
    <w:p w14:paraId="2C9F94C9" w14:textId="77777777" w:rsidR="00C6259D" w:rsidRDefault="00C6259D" w:rsidP="00C6259D">
      <w:pPr>
        <w:pStyle w:val="ListParagraph"/>
        <w:jc w:val="both"/>
      </w:pPr>
      <w:r>
        <w:rPr>
          <w:rFonts w:hint="eastAsia"/>
        </w:rPr>
        <w:t>•</w:t>
      </w:r>
      <w:r>
        <w:rPr>
          <w:rFonts w:hint="eastAsia"/>
        </w:rPr>
        <w:t xml:space="preserve"> </w:t>
      </w:r>
      <w:r>
        <w:rPr>
          <w:rFonts w:hint="eastAsia"/>
        </w:rPr>
        <w:t>参考資料の提供</w:t>
      </w:r>
      <w:r>
        <w:rPr>
          <w:rFonts w:hint="eastAsia"/>
        </w:rPr>
        <w:t xml:space="preserve"> </w:t>
      </w:r>
    </w:p>
    <w:p w14:paraId="5C6E7A2F" w14:textId="4A201021" w:rsidR="00C6259D" w:rsidRDefault="00C6259D" w:rsidP="00C6259D">
      <w:pPr>
        <w:pStyle w:val="ListParagraph"/>
        <w:jc w:val="both"/>
      </w:pPr>
      <w:r>
        <w:rPr>
          <w:rFonts w:hint="eastAsia"/>
        </w:rPr>
        <w:t xml:space="preserve"> 7</w:t>
      </w:r>
      <w:r>
        <w:rPr>
          <w:rFonts w:hint="eastAsia"/>
        </w:rPr>
        <w:t>月には</w:t>
      </w:r>
      <w:r w:rsidR="000A0213">
        <w:rPr>
          <w:rFonts w:hint="eastAsia"/>
        </w:rPr>
        <w:t>島根大学で</w:t>
      </w:r>
      <w:r>
        <w:rPr>
          <w:rFonts w:hint="eastAsia"/>
        </w:rPr>
        <w:t>海外安全対策セミナーが開催されます。</w:t>
      </w:r>
      <w:r w:rsidR="000A0213">
        <w:rPr>
          <w:rFonts w:hint="eastAsia"/>
        </w:rPr>
        <w:t>必ずご参加ください。</w:t>
      </w:r>
    </w:p>
    <w:p w14:paraId="3066D9B8" w14:textId="77777777" w:rsidR="00766B9D" w:rsidRDefault="00766B9D" w:rsidP="00C6259D">
      <w:pPr>
        <w:pStyle w:val="ListParagraph"/>
        <w:jc w:val="both"/>
      </w:pPr>
    </w:p>
    <w:p w14:paraId="368E16BC" w14:textId="24634395" w:rsidR="00242D18" w:rsidRPr="002D20B4" w:rsidRDefault="009749F2" w:rsidP="00242D18">
      <w:pPr>
        <w:pStyle w:val="ListParagraph"/>
        <w:numPr>
          <w:ilvl w:val="0"/>
          <w:numId w:val="3"/>
        </w:numPr>
        <w:jc w:val="both"/>
        <w:rPr>
          <w:u w:val="single"/>
        </w:rPr>
      </w:pPr>
      <w:r w:rsidRPr="009749F2">
        <w:rPr>
          <w:rFonts w:hint="eastAsia"/>
          <w:u w:val="single"/>
        </w:rPr>
        <w:t>スペインでの研修について</w:t>
      </w:r>
      <w:r w:rsidR="00242D18" w:rsidRPr="002D20B4">
        <w:rPr>
          <w:u w:val="single"/>
        </w:rPr>
        <w:t>:</w:t>
      </w:r>
    </w:p>
    <w:p w14:paraId="71554405" w14:textId="35AA1532" w:rsidR="00976B40" w:rsidRDefault="00D34BC8" w:rsidP="00976B40">
      <w:pPr>
        <w:pStyle w:val="ListParagraph"/>
        <w:numPr>
          <w:ilvl w:val="0"/>
          <w:numId w:val="4"/>
        </w:numPr>
        <w:jc w:val="both"/>
      </w:pPr>
      <w:r w:rsidRPr="00D34BC8">
        <w:rPr>
          <w:rFonts w:hint="eastAsia"/>
        </w:rPr>
        <w:t>初級レベルの語学研修</w:t>
      </w:r>
      <w:r w:rsidRPr="00D34BC8">
        <w:rPr>
          <w:rFonts w:hint="eastAsia"/>
        </w:rPr>
        <w:t xml:space="preserve"> + </w:t>
      </w:r>
      <w:r w:rsidRPr="00D34BC8">
        <w:rPr>
          <w:rFonts w:hint="eastAsia"/>
        </w:rPr>
        <w:t>文化研修</w:t>
      </w:r>
      <w:r w:rsidRPr="00D34BC8">
        <w:rPr>
          <w:rFonts w:hint="eastAsia"/>
        </w:rPr>
        <w:t xml:space="preserve"> </w:t>
      </w:r>
      <w:r w:rsidRPr="00D34BC8">
        <w:rPr>
          <w:rFonts w:hint="eastAsia"/>
        </w:rPr>
        <w:t>（※</w:t>
      </w:r>
      <w:r w:rsidRPr="00D34BC8">
        <w:rPr>
          <w:rFonts w:hint="eastAsia"/>
        </w:rPr>
        <w:t>1</w:t>
      </w:r>
      <w:r w:rsidRPr="00D34BC8">
        <w:rPr>
          <w:rFonts w:hint="eastAsia"/>
        </w:rPr>
        <w:t>）</w:t>
      </w:r>
    </w:p>
    <w:p w14:paraId="359F04E8" w14:textId="6F1F5AEA" w:rsidR="00242D18" w:rsidRDefault="00976B40" w:rsidP="00976B40">
      <w:pPr>
        <w:pStyle w:val="ListParagraph"/>
        <w:ind w:left="1800"/>
        <w:jc w:val="both"/>
      </w:pPr>
      <w:r>
        <w:rPr>
          <w:rFonts w:hint="eastAsia"/>
        </w:rPr>
        <w:t xml:space="preserve">　</w:t>
      </w:r>
      <w:r>
        <w:t>80</w:t>
      </w:r>
      <w:r>
        <w:rPr>
          <w:rFonts w:hint="eastAsia"/>
        </w:rPr>
        <w:t>時間の集中講座（</w:t>
      </w:r>
      <w:r>
        <w:t>1</w:t>
      </w:r>
      <w:r>
        <w:rPr>
          <w:rFonts w:hint="eastAsia"/>
        </w:rPr>
        <w:t>日</w:t>
      </w:r>
      <w:r>
        <w:t>5</w:t>
      </w:r>
      <w:r>
        <w:rPr>
          <w:rFonts w:hint="eastAsia"/>
        </w:rPr>
        <w:t>時間、月〜金曜</w:t>
      </w:r>
      <w:r>
        <w:t xml:space="preserve"> 9:00</w:t>
      </w:r>
      <w:r>
        <w:rPr>
          <w:rFonts w:hint="eastAsia"/>
        </w:rPr>
        <w:t>～</w:t>
      </w:r>
      <w:r>
        <w:t>14:00</w:t>
      </w:r>
      <w:r>
        <w:rPr>
          <w:rFonts w:hint="eastAsia"/>
        </w:rPr>
        <w:t>）</w:t>
      </w:r>
    </w:p>
    <w:p w14:paraId="005A2997" w14:textId="77777777" w:rsidR="00655720" w:rsidRDefault="00655720" w:rsidP="00655720">
      <w:pPr>
        <w:pStyle w:val="ListParagraph"/>
        <w:numPr>
          <w:ilvl w:val="0"/>
          <w:numId w:val="4"/>
        </w:numPr>
      </w:pPr>
      <w:r w:rsidRPr="00762051">
        <w:rPr>
          <w:rFonts w:hint="eastAsia"/>
        </w:rPr>
        <w:t>課外活動</w:t>
      </w:r>
      <w:r>
        <w:t xml:space="preserve">. </w:t>
      </w:r>
    </w:p>
    <w:p w14:paraId="1DFA4193" w14:textId="77777777" w:rsidR="00655720" w:rsidRDefault="00655720" w:rsidP="00655720">
      <w:pPr>
        <w:pStyle w:val="ListParagraph"/>
        <w:numPr>
          <w:ilvl w:val="1"/>
          <w:numId w:val="4"/>
        </w:numPr>
        <w:jc w:val="both"/>
      </w:pPr>
      <w:r w:rsidRPr="00EB3F03">
        <w:rPr>
          <w:rFonts w:hint="eastAsia"/>
        </w:rPr>
        <w:t>マラガ文化ワークショップ</w:t>
      </w:r>
    </w:p>
    <w:p w14:paraId="24B27554" w14:textId="77777777" w:rsidR="00655720" w:rsidRDefault="00655720" w:rsidP="00655720">
      <w:pPr>
        <w:pStyle w:val="ListParagraph"/>
        <w:numPr>
          <w:ilvl w:val="1"/>
          <w:numId w:val="4"/>
        </w:numPr>
        <w:jc w:val="both"/>
      </w:pPr>
      <w:r w:rsidRPr="00EB3F03">
        <w:rPr>
          <w:rFonts w:hint="eastAsia"/>
        </w:rPr>
        <w:t>マラガ祭りに関する講義</w:t>
      </w:r>
    </w:p>
    <w:p w14:paraId="6D4BDFF8" w14:textId="77777777" w:rsidR="00655720" w:rsidRDefault="00655720" w:rsidP="00655720">
      <w:pPr>
        <w:pStyle w:val="ListParagraph"/>
        <w:numPr>
          <w:ilvl w:val="1"/>
          <w:numId w:val="4"/>
        </w:numPr>
        <w:jc w:val="both"/>
      </w:pPr>
      <w:r w:rsidRPr="00EB3F03">
        <w:rPr>
          <w:rFonts w:hint="eastAsia"/>
        </w:rPr>
        <w:t>スペイン語交流イベント</w:t>
      </w:r>
    </w:p>
    <w:p w14:paraId="12DC1FBD" w14:textId="77777777" w:rsidR="00655720" w:rsidRDefault="00655720" w:rsidP="00655720">
      <w:pPr>
        <w:pStyle w:val="ListParagraph"/>
        <w:numPr>
          <w:ilvl w:val="1"/>
          <w:numId w:val="4"/>
        </w:numPr>
        <w:jc w:val="both"/>
      </w:pPr>
      <w:r w:rsidRPr="006E3206">
        <w:rPr>
          <w:rFonts w:hint="eastAsia"/>
        </w:rPr>
        <w:t>テソロ洞窟見学</w:t>
      </w:r>
    </w:p>
    <w:p w14:paraId="22CC9299" w14:textId="77777777" w:rsidR="00655720" w:rsidRDefault="00655720" w:rsidP="00655720">
      <w:pPr>
        <w:pStyle w:val="ListParagraph"/>
        <w:numPr>
          <w:ilvl w:val="0"/>
          <w:numId w:val="4"/>
        </w:numPr>
        <w:jc w:val="both"/>
      </w:pPr>
      <w:r w:rsidRPr="00250CC9">
        <w:rPr>
          <w:rFonts w:hint="eastAsia"/>
        </w:rPr>
        <w:t>少人数制クラス（</w:t>
      </w:r>
      <w:r w:rsidRPr="00250CC9">
        <w:rPr>
          <w:rFonts w:hint="eastAsia"/>
        </w:rPr>
        <w:t>8</w:t>
      </w:r>
      <w:r w:rsidRPr="00250CC9">
        <w:rPr>
          <w:rFonts w:hint="eastAsia"/>
        </w:rPr>
        <w:t>～</w:t>
      </w:r>
      <w:r w:rsidRPr="00250CC9">
        <w:rPr>
          <w:rFonts w:hint="eastAsia"/>
        </w:rPr>
        <w:t>10</w:t>
      </w:r>
      <w:r w:rsidRPr="00250CC9">
        <w:rPr>
          <w:rFonts w:hint="eastAsia"/>
        </w:rPr>
        <w:t>名）</w:t>
      </w:r>
    </w:p>
    <w:p w14:paraId="42DD880C" w14:textId="77777777" w:rsidR="00A20318" w:rsidRDefault="00A20318" w:rsidP="00A20318">
      <w:pPr>
        <w:pStyle w:val="ListParagraph"/>
        <w:numPr>
          <w:ilvl w:val="0"/>
          <w:numId w:val="4"/>
        </w:numPr>
        <w:jc w:val="both"/>
      </w:pPr>
      <w:r>
        <w:rPr>
          <w:rFonts w:hint="eastAsia"/>
        </w:rPr>
        <w:t>マラガ大学のバーチャルキャンパスへの事前アクセス</w:t>
      </w:r>
    </w:p>
    <w:p w14:paraId="47B9068F" w14:textId="77777777" w:rsidR="00A20318" w:rsidRDefault="00A20318" w:rsidP="00A20318">
      <w:pPr>
        <w:pStyle w:val="ListParagraph"/>
        <w:ind w:left="1800"/>
        <w:jc w:val="both"/>
      </w:pPr>
      <w:r>
        <w:rPr>
          <w:rFonts w:hint="eastAsia"/>
        </w:rPr>
        <w:t>教材やレベル別学習コンテンツを利用可能</w:t>
      </w:r>
    </w:p>
    <w:p w14:paraId="18DE33D6" w14:textId="77777777" w:rsidR="00A20318" w:rsidRDefault="00A20318" w:rsidP="00A20318">
      <w:pPr>
        <w:pStyle w:val="ListParagraph"/>
        <w:numPr>
          <w:ilvl w:val="0"/>
          <w:numId w:val="4"/>
        </w:numPr>
        <w:jc w:val="both"/>
      </w:pPr>
      <w:r w:rsidRPr="00D400D7">
        <w:rPr>
          <w:rFonts w:hint="eastAsia"/>
        </w:rPr>
        <w:t>教科書貸与制度</w:t>
      </w:r>
    </w:p>
    <w:p w14:paraId="4995513B" w14:textId="61E23A70" w:rsidR="00655720" w:rsidRDefault="00A20318" w:rsidP="00A20318">
      <w:pPr>
        <w:pStyle w:val="ListParagraph"/>
        <w:numPr>
          <w:ilvl w:val="0"/>
          <w:numId w:val="4"/>
        </w:numPr>
        <w:jc w:val="both"/>
      </w:pPr>
      <w:r w:rsidRPr="002E4721">
        <w:rPr>
          <w:rFonts w:hint="eastAsia"/>
        </w:rPr>
        <w:t>マラガ大学の学生証発行</w:t>
      </w:r>
    </w:p>
    <w:p w14:paraId="48738D49" w14:textId="17FD0F34" w:rsidR="005C5F80" w:rsidRPr="005C5F80" w:rsidRDefault="00AA0E47" w:rsidP="005C5F80">
      <w:pPr>
        <w:pStyle w:val="ListParagraph"/>
        <w:numPr>
          <w:ilvl w:val="0"/>
          <w:numId w:val="4"/>
        </w:numPr>
        <w:jc w:val="both"/>
      </w:pPr>
      <w:r w:rsidRPr="00AA0E47">
        <w:rPr>
          <w:rFonts w:hint="eastAsia"/>
        </w:rPr>
        <w:t>マラガ大学発行の修了証（※</w:t>
      </w:r>
      <w:r w:rsidR="00A20318">
        <w:t>2</w:t>
      </w:r>
      <w:r w:rsidRPr="00AA0E47">
        <w:rPr>
          <w:rFonts w:hint="eastAsia"/>
        </w:rPr>
        <w:t>）</w:t>
      </w:r>
      <w:r w:rsidR="00242D18" w:rsidRPr="00233A66">
        <w:t xml:space="preserve"> </w:t>
      </w:r>
    </w:p>
    <w:p w14:paraId="47DF2EAE" w14:textId="77777777" w:rsidR="005C5F80" w:rsidRDefault="005C5F80" w:rsidP="005C5F80">
      <w:pPr>
        <w:ind w:left="720"/>
        <w:jc w:val="both"/>
      </w:pPr>
      <w:r>
        <w:rPr>
          <w:rFonts w:hint="eastAsia"/>
        </w:rPr>
        <w:t>※</w:t>
      </w:r>
      <w:r>
        <w:rPr>
          <w:rFonts w:hint="eastAsia"/>
        </w:rPr>
        <w:t>1</w:t>
      </w:r>
      <w:r>
        <w:rPr>
          <w:rFonts w:hint="eastAsia"/>
        </w:rPr>
        <w:t>本プログラムの授業は、マラガ大学が提供するヨーロッパ単位互換制度（</w:t>
      </w:r>
      <w:r>
        <w:rPr>
          <w:rFonts w:hint="eastAsia"/>
        </w:rPr>
        <w:t>ECTS</w:t>
      </w:r>
      <w:r>
        <w:rPr>
          <w:rFonts w:hint="eastAsia"/>
        </w:rPr>
        <w:t>）に準拠し、ヨーロッパ言語共通参照枠（</w:t>
      </w:r>
      <w:r>
        <w:rPr>
          <w:rFonts w:hint="eastAsia"/>
        </w:rPr>
        <w:t>CEFR</w:t>
      </w:r>
      <w:r>
        <w:rPr>
          <w:rFonts w:hint="eastAsia"/>
        </w:rPr>
        <w:t>）に基づいたレベル分けで実施されます。</w:t>
      </w:r>
    </w:p>
    <w:p w14:paraId="61C118BE" w14:textId="043767B0" w:rsidR="005C5F80" w:rsidRDefault="005C5F80" w:rsidP="005C5F80">
      <w:pPr>
        <w:ind w:left="720"/>
        <w:jc w:val="both"/>
      </w:pPr>
      <w:r>
        <w:rPr>
          <w:rFonts w:hint="eastAsia"/>
        </w:rPr>
        <w:lastRenderedPageBreak/>
        <w:t>※</w:t>
      </w:r>
      <w:r>
        <w:rPr>
          <w:rFonts w:hint="eastAsia"/>
        </w:rPr>
        <w:t>2</w:t>
      </w:r>
      <w:r w:rsidRPr="005C5F80">
        <w:rPr>
          <w:rFonts w:hint="eastAsia"/>
        </w:rPr>
        <w:t>修了証書</w:t>
      </w:r>
      <w:r w:rsidRPr="005C5F80">
        <w:rPr>
          <w:rFonts w:hint="eastAsia"/>
        </w:rPr>
        <w:t>(</w:t>
      </w:r>
      <w:r w:rsidRPr="005C5F80">
        <w:rPr>
          <w:rFonts w:hint="eastAsia"/>
        </w:rPr>
        <w:t>入学金に含まれます</w:t>
      </w:r>
      <w:r w:rsidRPr="005C5F80">
        <w:rPr>
          <w:rFonts w:hint="eastAsia"/>
        </w:rPr>
        <w:t xml:space="preserve">): </w:t>
      </w:r>
      <w:r w:rsidRPr="005C5F80">
        <w:rPr>
          <w:rFonts w:hint="eastAsia"/>
        </w:rPr>
        <w:t>マラガ大学発行の修了証書です。修得には</w:t>
      </w:r>
      <w:r w:rsidRPr="005C5F80">
        <w:rPr>
          <w:rFonts w:hint="eastAsia"/>
        </w:rPr>
        <w:t>80%</w:t>
      </w:r>
      <w:r w:rsidRPr="005C5F80">
        <w:rPr>
          <w:rFonts w:hint="eastAsia"/>
        </w:rPr>
        <w:t>の出席率と、レベル終了時の試験に合格するこ</w:t>
      </w:r>
      <w:r w:rsidRPr="005C5F80">
        <w:rPr>
          <w:rFonts w:hint="eastAsia"/>
        </w:rPr>
        <w:t xml:space="preserve"> </w:t>
      </w:r>
      <w:r w:rsidRPr="005C5F80">
        <w:rPr>
          <w:rFonts w:hint="eastAsia"/>
        </w:rPr>
        <w:t>とが必須です。試験に不合格で</w:t>
      </w:r>
      <w:r w:rsidRPr="005C5F80">
        <w:rPr>
          <w:rFonts w:hint="eastAsia"/>
        </w:rPr>
        <w:t>80%</w:t>
      </w:r>
      <w:r w:rsidRPr="005C5F80">
        <w:rPr>
          <w:rFonts w:hint="eastAsia"/>
        </w:rPr>
        <w:t>出席した場合は出席証明書が発行されます。</w:t>
      </w:r>
      <w:r>
        <w:rPr>
          <w:rFonts w:hint="eastAsia"/>
        </w:rPr>
        <w:t>出席証明書が発行されます。</w:t>
      </w:r>
    </w:p>
    <w:p w14:paraId="5E3AC306" w14:textId="320AF256" w:rsidR="00275EB6" w:rsidRDefault="00B03B92" w:rsidP="00275EB6">
      <w:pPr>
        <w:pStyle w:val="ListParagraph"/>
        <w:numPr>
          <w:ilvl w:val="0"/>
          <w:numId w:val="3"/>
        </w:numPr>
        <w:jc w:val="both"/>
        <w:rPr>
          <w:u w:val="single"/>
        </w:rPr>
      </w:pPr>
      <w:r w:rsidRPr="00B03B92">
        <w:rPr>
          <w:u w:val="single"/>
        </w:rPr>
        <w:t>帰国後のレポート</w:t>
      </w:r>
    </w:p>
    <w:p w14:paraId="0F58AACE" w14:textId="1A613492" w:rsidR="00275EB6" w:rsidRDefault="00A70282" w:rsidP="00275EB6">
      <w:pPr>
        <w:pStyle w:val="ListParagraph"/>
        <w:ind w:left="1080"/>
        <w:jc w:val="both"/>
      </w:pPr>
      <w:r w:rsidRPr="00A70282">
        <w:rPr>
          <w:rFonts w:hint="eastAsia"/>
        </w:rPr>
        <w:t>帰国後、参加者は自身の経験についての簡単なレポートの提出をお願いします。また、</w:t>
      </w:r>
      <w:r w:rsidRPr="00A70282">
        <w:rPr>
          <w:rFonts w:hint="eastAsia"/>
        </w:rPr>
        <w:t>9</w:t>
      </w:r>
      <w:r w:rsidRPr="00A70282">
        <w:rPr>
          <w:rFonts w:hint="eastAsia"/>
        </w:rPr>
        <w:t>月にはカジュアルな体験報告会を実施する予定です。</w:t>
      </w:r>
    </w:p>
    <w:p w14:paraId="1310C55C" w14:textId="40281CE7" w:rsidR="00AC3660" w:rsidRPr="00397639" w:rsidRDefault="00402BA2" w:rsidP="00AC3660">
      <w:pPr>
        <w:pStyle w:val="ListParagraph"/>
        <w:numPr>
          <w:ilvl w:val="0"/>
          <w:numId w:val="1"/>
        </w:numPr>
        <w:jc w:val="both"/>
      </w:pPr>
      <w:r>
        <w:rPr>
          <w:rFonts w:hint="eastAsia"/>
          <w:b/>
          <w:bCs/>
        </w:rPr>
        <w:t>応募資格</w:t>
      </w:r>
    </w:p>
    <w:p w14:paraId="057017B8" w14:textId="1E50741F" w:rsidR="00AC3660" w:rsidRDefault="00FE017E" w:rsidP="00AC3660">
      <w:pPr>
        <w:pStyle w:val="ListParagraph"/>
        <w:jc w:val="both"/>
      </w:pPr>
      <w:r w:rsidRPr="00FE017E">
        <w:rPr>
          <w:rFonts w:hint="eastAsia"/>
        </w:rPr>
        <w:t>島根大学の学生（正規生のみ）英語またはスペイン語の基本レベルが必要です。</w:t>
      </w:r>
    </w:p>
    <w:p w14:paraId="66FA39BF" w14:textId="0837F359" w:rsidR="002472D5" w:rsidRDefault="0006345F" w:rsidP="002472D5">
      <w:pPr>
        <w:pStyle w:val="ListParagraph"/>
        <w:numPr>
          <w:ilvl w:val="0"/>
          <w:numId w:val="1"/>
        </w:numPr>
        <w:jc w:val="both"/>
      </w:pPr>
      <w:r w:rsidRPr="0006345F">
        <w:rPr>
          <w:rFonts w:hint="eastAsia"/>
          <w:b/>
          <w:bCs/>
        </w:rPr>
        <w:t>参加費用</w:t>
      </w:r>
    </w:p>
    <w:p w14:paraId="7A9E4AAC" w14:textId="5E5C949E" w:rsidR="00E25BEE" w:rsidRDefault="00E25BEE" w:rsidP="002472D5">
      <w:pPr>
        <w:ind w:left="720"/>
      </w:pPr>
      <w:r w:rsidRPr="00E25BEE">
        <w:rPr>
          <w:rFonts w:hint="eastAsia"/>
        </w:rPr>
        <w:t>本プログラムには、スペイン語コース、課外活動、大学寮の宿泊が含まれており、島根大学の学生向け特別料金として</w:t>
      </w:r>
      <w:r w:rsidRPr="00E25BEE">
        <w:rPr>
          <w:rFonts w:hint="eastAsia"/>
        </w:rPr>
        <w:t xml:space="preserve"> 1,000</w:t>
      </w:r>
      <w:r w:rsidRPr="00E25BEE">
        <w:rPr>
          <w:rFonts w:hint="eastAsia"/>
        </w:rPr>
        <w:t>ユーロ</w:t>
      </w:r>
      <w:r w:rsidR="009E4F28">
        <w:rPr>
          <w:rFonts w:hint="eastAsia"/>
        </w:rPr>
        <w:t>（約</w:t>
      </w:r>
      <w:r w:rsidR="009E4F28" w:rsidRPr="00E25BEE">
        <w:rPr>
          <w:rFonts w:hint="eastAsia"/>
        </w:rPr>
        <w:t>16</w:t>
      </w:r>
      <w:r w:rsidR="009E4F28">
        <w:t>2</w:t>
      </w:r>
      <w:r w:rsidR="009E4F28" w:rsidRPr="00E25BEE">
        <w:rPr>
          <w:rFonts w:hint="eastAsia"/>
        </w:rPr>
        <w:t>,</w:t>
      </w:r>
      <w:r w:rsidR="009E4F28">
        <w:t>000</w:t>
      </w:r>
      <w:r w:rsidR="009E4F28" w:rsidRPr="00E25BEE">
        <w:rPr>
          <w:rFonts w:hint="eastAsia"/>
        </w:rPr>
        <w:t>円</w:t>
      </w:r>
      <w:r w:rsidR="009E4F28">
        <w:rPr>
          <w:rFonts w:hint="eastAsia"/>
        </w:rPr>
        <w:t>）</w:t>
      </w:r>
      <w:r w:rsidRPr="00E25BEE">
        <w:rPr>
          <w:rFonts w:hint="eastAsia"/>
        </w:rPr>
        <w:t xml:space="preserve"> </w:t>
      </w:r>
      <w:r w:rsidRPr="00E25BEE">
        <w:rPr>
          <w:rFonts w:hint="eastAsia"/>
        </w:rPr>
        <w:t>で提供されます。</w:t>
      </w:r>
    </w:p>
    <w:p w14:paraId="4439F899" w14:textId="352841B9" w:rsidR="002472D5" w:rsidRDefault="002472D5" w:rsidP="002472D5">
      <w:pPr>
        <w:ind w:left="720"/>
      </w:pPr>
      <w:r w:rsidRPr="0055508A">
        <w:rPr>
          <w:rFonts w:ascii="ＭＳ 明朝" w:eastAsia="ＭＳ 明朝" w:hAnsi="ＭＳ 明朝" w:cs="ＭＳ 明朝" w:hint="eastAsia"/>
        </w:rPr>
        <w:t>※</w:t>
      </w:r>
      <w:r>
        <w:t xml:space="preserve"> </w:t>
      </w:r>
      <w:r w:rsidR="008A4A17" w:rsidRPr="008A4A17">
        <w:rPr>
          <w:rFonts w:hint="eastAsia"/>
        </w:rPr>
        <w:t>スペイン語コースおよび宿泊の予約は別々に行います。手続きに関しては、国際センターのスタッフがサポートします。</w:t>
      </w:r>
    </w:p>
    <w:p w14:paraId="7F02D42E" w14:textId="77777777" w:rsidR="002472D5" w:rsidRDefault="002472D5" w:rsidP="002472D5">
      <w:pPr>
        <w:pStyle w:val="ListParagraph"/>
        <w:jc w:val="both"/>
      </w:pPr>
    </w:p>
    <w:p w14:paraId="2A92D74F" w14:textId="52448FE8" w:rsidR="002472D5" w:rsidRDefault="002472D5" w:rsidP="002472D5">
      <w:pPr>
        <w:pStyle w:val="ListParagraph"/>
        <w:jc w:val="both"/>
      </w:pPr>
      <w:r w:rsidRPr="008A4A17">
        <w:rPr>
          <w:b/>
          <w:bCs/>
        </w:rPr>
        <w:t>*</w:t>
      </w:r>
      <w:r w:rsidR="008A4A17" w:rsidRPr="008A4A17">
        <w:rPr>
          <w:rFonts w:hint="eastAsia"/>
          <w:b/>
          <w:bCs/>
        </w:rPr>
        <w:t>本パッケージに含まれない費用（参加者負担）</w:t>
      </w:r>
      <w:r>
        <w:t>:</w:t>
      </w:r>
    </w:p>
    <w:p w14:paraId="5E5AA912" w14:textId="77777777" w:rsidR="002472D5" w:rsidRDefault="002472D5" w:rsidP="002472D5">
      <w:pPr>
        <w:pStyle w:val="ListParagraph"/>
        <w:jc w:val="both"/>
      </w:pPr>
    </w:p>
    <w:p w14:paraId="5714FA4B" w14:textId="24AEB4BC" w:rsidR="002472D5" w:rsidRDefault="00142A6E" w:rsidP="002472D5">
      <w:pPr>
        <w:pStyle w:val="ListParagraph"/>
        <w:numPr>
          <w:ilvl w:val="0"/>
          <w:numId w:val="5"/>
        </w:numPr>
        <w:ind w:left="1440"/>
        <w:jc w:val="both"/>
      </w:pPr>
      <w:r w:rsidRPr="00142A6E">
        <w:rPr>
          <w:rFonts w:hint="eastAsia"/>
        </w:rPr>
        <w:t>航空券料金（日本</w:t>
      </w:r>
      <w:r w:rsidRPr="00142A6E">
        <w:t xml:space="preserve"> </w:t>
      </w:r>
      <w:r w:rsidRPr="00142A6E">
        <w:rPr>
          <w:rFonts w:hint="eastAsia"/>
        </w:rPr>
        <w:t>〜</w:t>
      </w:r>
      <w:r w:rsidRPr="00142A6E">
        <w:t xml:space="preserve"> </w:t>
      </w:r>
      <w:r w:rsidRPr="00142A6E">
        <w:rPr>
          <w:rFonts w:hint="eastAsia"/>
        </w:rPr>
        <w:t>スペイン）</w:t>
      </w:r>
    </w:p>
    <w:p w14:paraId="5AD2F885" w14:textId="00A8208D" w:rsidR="002472D5" w:rsidRPr="00D4268B" w:rsidRDefault="00142A6E" w:rsidP="002472D5">
      <w:pPr>
        <w:pStyle w:val="ListParagraph"/>
        <w:ind w:left="1440"/>
        <w:jc w:val="both"/>
        <w:rPr>
          <w:sz w:val="20"/>
          <w:szCs w:val="20"/>
        </w:rPr>
      </w:pPr>
      <w:r w:rsidRPr="00142A6E">
        <w:rPr>
          <w:rFonts w:hint="eastAsia"/>
          <w:sz w:val="20"/>
          <w:szCs w:val="20"/>
        </w:rPr>
        <w:t>約</w:t>
      </w:r>
      <w:r w:rsidRPr="00142A6E">
        <w:rPr>
          <w:sz w:val="20"/>
          <w:szCs w:val="20"/>
        </w:rPr>
        <w:t xml:space="preserve"> 220,000 </w:t>
      </w:r>
      <w:r w:rsidRPr="00142A6E">
        <w:rPr>
          <w:rFonts w:hint="eastAsia"/>
          <w:sz w:val="20"/>
          <w:szCs w:val="20"/>
        </w:rPr>
        <w:t>〜</w:t>
      </w:r>
      <w:r w:rsidRPr="00142A6E">
        <w:rPr>
          <w:sz w:val="20"/>
          <w:szCs w:val="20"/>
        </w:rPr>
        <w:t xml:space="preserve"> 300,000</w:t>
      </w:r>
      <w:r w:rsidRPr="00142A6E">
        <w:rPr>
          <w:rFonts w:hint="eastAsia"/>
          <w:sz w:val="20"/>
          <w:szCs w:val="20"/>
        </w:rPr>
        <w:t>円</w:t>
      </w:r>
    </w:p>
    <w:p w14:paraId="6A94E805" w14:textId="1851E6A0" w:rsidR="002472D5" w:rsidRPr="00D4268B" w:rsidRDefault="002472D5" w:rsidP="002472D5">
      <w:pPr>
        <w:pStyle w:val="ListParagraph"/>
        <w:ind w:left="1080"/>
        <w:jc w:val="both"/>
      </w:pPr>
      <w:r w:rsidRPr="00D4268B">
        <w:t>2.</w:t>
      </w:r>
      <w:r w:rsidR="00F331FB">
        <w:rPr>
          <w:rFonts w:hint="eastAsia"/>
        </w:rPr>
        <w:t xml:space="preserve"> </w:t>
      </w:r>
      <w:r w:rsidR="005E3095" w:rsidRPr="005E3095">
        <w:rPr>
          <w:rFonts w:hint="eastAsia"/>
        </w:rPr>
        <w:t>ビザ申請費用</w:t>
      </w:r>
    </w:p>
    <w:p w14:paraId="6D96029F" w14:textId="117D7A89" w:rsidR="002472D5" w:rsidRDefault="002472D5" w:rsidP="002472D5">
      <w:pPr>
        <w:pStyle w:val="ListParagraph"/>
        <w:ind w:left="1080"/>
        <w:jc w:val="both"/>
      </w:pPr>
      <w:r w:rsidRPr="00D4268B">
        <w:t>3.</w:t>
      </w:r>
      <w:r w:rsidR="00F331FB">
        <w:rPr>
          <w:rFonts w:hint="eastAsia"/>
        </w:rPr>
        <w:t xml:space="preserve"> </w:t>
      </w:r>
      <w:r w:rsidR="007F61E7" w:rsidRPr="007F61E7">
        <w:t>海外旅行傷害保険（</w:t>
      </w:r>
      <w:r w:rsidR="0038560B" w:rsidRPr="0038560B">
        <w:rPr>
          <w:rFonts w:hint="eastAsia"/>
        </w:rPr>
        <w:t>大学から加入可能な保険があります</w:t>
      </w:r>
      <w:r w:rsidR="007F61E7" w:rsidRPr="007F61E7">
        <w:t>）</w:t>
      </w:r>
    </w:p>
    <w:p w14:paraId="2EEF82CD" w14:textId="6E3EADB0" w:rsidR="002472D5" w:rsidRPr="00D4268B" w:rsidRDefault="00F331FB" w:rsidP="002472D5">
      <w:pPr>
        <w:pStyle w:val="ListParagraph"/>
        <w:ind w:left="1440"/>
        <w:jc w:val="both"/>
        <w:rPr>
          <w:sz w:val="20"/>
          <w:szCs w:val="20"/>
        </w:rPr>
      </w:pPr>
      <w:r w:rsidRPr="00F331FB">
        <w:rPr>
          <w:rFonts w:hint="eastAsia"/>
          <w:sz w:val="20"/>
          <w:szCs w:val="20"/>
        </w:rPr>
        <w:t>約</w:t>
      </w:r>
      <w:r w:rsidRPr="00F331FB">
        <w:rPr>
          <w:sz w:val="20"/>
          <w:szCs w:val="20"/>
        </w:rPr>
        <w:t xml:space="preserve"> 25,000 </w:t>
      </w:r>
      <w:r w:rsidRPr="00F331FB">
        <w:rPr>
          <w:rFonts w:hint="eastAsia"/>
          <w:sz w:val="20"/>
          <w:szCs w:val="20"/>
        </w:rPr>
        <w:t>〜</w:t>
      </w:r>
      <w:r w:rsidRPr="00F331FB">
        <w:rPr>
          <w:sz w:val="20"/>
          <w:szCs w:val="20"/>
        </w:rPr>
        <w:t xml:space="preserve"> 30,000</w:t>
      </w:r>
      <w:r w:rsidRPr="00F331FB">
        <w:rPr>
          <w:rFonts w:hint="eastAsia"/>
          <w:sz w:val="20"/>
          <w:szCs w:val="20"/>
        </w:rPr>
        <w:t>円</w:t>
      </w:r>
    </w:p>
    <w:p w14:paraId="3579C1D3" w14:textId="2227440A" w:rsidR="002472D5" w:rsidRDefault="002472D5" w:rsidP="002472D5">
      <w:pPr>
        <w:pStyle w:val="ListParagraph"/>
        <w:ind w:left="1080"/>
        <w:jc w:val="both"/>
      </w:pPr>
      <w:r w:rsidRPr="00D4268B">
        <w:t>4.</w:t>
      </w:r>
      <w:r w:rsidR="00F331FB">
        <w:rPr>
          <w:rFonts w:hint="eastAsia"/>
        </w:rPr>
        <w:t xml:space="preserve"> </w:t>
      </w:r>
      <w:r w:rsidR="00F331FB" w:rsidRPr="00F331FB">
        <w:rPr>
          <w:rFonts w:hint="eastAsia"/>
        </w:rPr>
        <w:t>研修期間中の食費</w:t>
      </w:r>
    </w:p>
    <w:p w14:paraId="1B0D7CD8" w14:textId="5589711C" w:rsidR="002472D5" w:rsidRPr="0005006F" w:rsidRDefault="000B651B" w:rsidP="002472D5">
      <w:pPr>
        <w:pStyle w:val="ListParagraph"/>
        <w:ind w:left="1440"/>
        <w:jc w:val="both"/>
        <w:rPr>
          <w:sz w:val="20"/>
          <w:szCs w:val="20"/>
        </w:rPr>
      </w:pPr>
      <w:r w:rsidRPr="000B651B">
        <w:rPr>
          <w:rFonts w:hint="eastAsia"/>
          <w:sz w:val="20"/>
          <w:szCs w:val="20"/>
        </w:rPr>
        <w:t>学生の平均的な</w:t>
      </w:r>
      <w:r w:rsidRPr="000B651B">
        <w:rPr>
          <w:rFonts w:hint="eastAsia"/>
          <w:sz w:val="20"/>
          <w:szCs w:val="20"/>
        </w:rPr>
        <w:t>1</w:t>
      </w:r>
      <w:r w:rsidRPr="000B651B">
        <w:rPr>
          <w:rFonts w:hint="eastAsia"/>
          <w:sz w:val="20"/>
          <w:szCs w:val="20"/>
        </w:rPr>
        <w:t>か月の生活費：約</w:t>
      </w:r>
      <w:r w:rsidRPr="000B651B">
        <w:rPr>
          <w:rFonts w:hint="eastAsia"/>
          <w:sz w:val="20"/>
          <w:szCs w:val="20"/>
        </w:rPr>
        <w:t xml:space="preserve"> 40,000</w:t>
      </w:r>
      <w:r w:rsidRPr="000B651B">
        <w:rPr>
          <w:rFonts w:hint="eastAsia"/>
          <w:sz w:val="20"/>
          <w:szCs w:val="20"/>
        </w:rPr>
        <w:t>円</w:t>
      </w:r>
    </w:p>
    <w:p w14:paraId="6F7B1EFE" w14:textId="469713CD" w:rsidR="002472D5" w:rsidRDefault="002472D5" w:rsidP="002472D5">
      <w:pPr>
        <w:pStyle w:val="ListParagraph"/>
        <w:ind w:left="1080"/>
        <w:jc w:val="both"/>
      </w:pPr>
      <w:r>
        <w:t>5</w:t>
      </w:r>
      <w:r w:rsidRPr="00D4268B">
        <w:t>.</w:t>
      </w:r>
      <w:r w:rsidR="00D72DC5">
        <w:rPr>
          <w:rFonts w:hint="eastAsia"/>
        </w:rPr>
        <w:t xml:space="preserve"> </w:t>
      </w:r>
      <w:r w:rsidR="00D72DC5" w:rsidRPr="00D72DC5">
        <w:rPr>
          <w:rFonts w:hint="eastAsia"/>
        </w:rPr>
        <w:t>大学寮からスペイン語研修センターへの移動費</w:t>
      </w:r>
    </w:p>
    <w:p w14:paraId="6160DCC6" w14:textId="7096387C" w:rsidR="002472D5" w:rsidRPr="00D4268B" w:rsidRDefault="00D72DC5" w:rsidP="002472D5">
      <w:pPr>
        <w:pStyle w:val="ListParagraph"/>
        <w:ind w:left="1440"/>
        <w:jc w:val="both"/>
        <w:rPr>
          <w:sz w:val="20"/>
          <w:szCs w:val="20"/>
        </w:rPr>
      </w:pPr>
      <w:r w:rsidRPr="00D72DC5">
        <w:rPr>
          <w:rFonts w:hint="eastAsia"/>
          <w:sz w:val="20"/>
          <w:szCs w:val="20"/>
        </w:rPr>
        <w:lastRenderedPageBreak/>
        <w:t>月額バス定期券（</w:t>
      </w:r>
      <w:r w:rsidRPr="00D72DC5">
        <w:rPr>
          <w:rFonts w:hint="eastAsia"/>
          <w:sz w:val="20"/>
          <w:szCs w:val="20"/>
        </w:rPr>
        <w:t>1</w:t>
      </w:r>
      <w:r w:rsidRPr="00D72DC5">
        <w:rPr>
          <w:rFonts w:hint="eastAsia"/>
          <w:sz w:val="20"/>
          <w:szCs w:val="20"/>
        </w:rPr>
        <w:t>か月間乗り放題）：</w:t>
      </w:r>
      <w:r w:rsidRPr="00D72DC5">
        <w:rPr>
          <w:rFonts w:hint="eastAsia"/>
          <w:sz w:val="20"/>
          <w:szCs w:val="20"/>
        </w:rPr>
        <w:t>6,500</w:t>
      </w:r>
      <w:r w:rsidRPr="00D72DC5">
        <w:rPr>
          <w:rFonts w:hint="eastAsia"/>
          <w:sz w:val="20"/>
          <w:szCs w:val="20"/>
        </w:rPr>
        <w:t>円</w:t>
      </w:r>
    </w:p>
    <w:p w14:paraId="5C028459" w14:textId="17F3D0D6" w:rsidR="002472D5" w:rsidRDefault="002472D5" w:rsidP="002472D5">
      <w:pPr>
        <w:pStyle w:val="ListParagraph"/>
        <w:ind w:left="1080"/>
        <w:jc w:val="both"/>
      </w:pPr>
      <w:r>
        <w:t>6</w:t>
      </w:r>
      <w:r w:rsidRPr="00D4268B">
        <w:t>.</w:t>
      </w:r>
      <w:r w:rsidR="003C3D14" w:rsidRPr="003C3D14">
        <w:rPr>
          <w:rFonts w:hint="eastAsia"/>
        </w:rPr>
        <w:t>その他雑費（自由時間の交通費、お土産、遠足費用など）</w:t>
      </w:r>
    </w:p>
    <w:p w14:paraId="679C442A" w14:textId="4A92219D" w:rsidR="002472D5" w:rsidRPr="001834BE" w:rsidRDefault="002472D5" w:rsidP="002472D5">
      <w:pPr>
        <w:ind w:left="708"/>
        <w:rPr>
          <w:lang w:val="en-GB"/>
        </w:rPr>
      </w:pPr>
      <w:r w:rsidRPr="0055508A">
        <w:rPr>
          <w:rFonts w:ascii="ＭＳ 明朝" w:eastAsia="ＭＳ 明朝" w:hAnsi="ＭＳ 明朝" w:cs="ＭＳ 明朝" w:hint="eastAsia"/>
          <w:lang w:val="en-GB"/>
        </w:rPr>
        <w:t>※</w:t>
      </w:r>
      <w:r w:rsidR="003C3D14" w:rsidRPr="003C3D14">
        <w:rPr>
          <w:rFonts w:hint="eastAsia"/>
          <w:lang w:val="en-GB"/>
        </w:rPr>
        <w:t>上記は</w:t>
      </w:r>
      <w:r w:rsidR="003C3D14" w:rsidRPr="003C3D14">
        <w:rPr>
          <w:rFonts w:hint="eastAsia"/>
          <w:lang w:val="en-GB"/>
        </w:rPr>
        <w:t>2025</w:t>
      </w:r>
      <w:r w:rsidR="003C3D14" w:rsidRPr="003C3D14">
        <w:rPr>
          <w:rFonts w:hint="eastAsia"/>
          <w:lang w:val="en-GB"/>
        </w:rPr>
        <w:t>年</w:t>
      </w:r>
      <w:r w:rsidR="003C3D14" w:rsidRPr="003C3D14">
        <w:rPr>
          <w:rFonts w:hint="eastAsia"/>
          <w:lang w:val="en-GB"/>
        </w:rPr>
        <w:t>4</w:t>
      </w:r>
      <w:r w:rsidR="003C3D14" w:rsidRPr="003C3D14">
        <w:rPr>
          <w:rFonts w:hint="eastAsia"/>
          <w:lang w:val="en-GB"/>
        </w:rPr>
        <w:t>月時点のレートに基づく概算です。</w:t>
      </w:r>
    </w:p>
    <w:p w14:paraId="55026568" w14:textId="027AB4BE" w:rsidR="00F201C8" w:rsidRPr="00F201C8" w:rsidRDefault="002472D5" w:rsidP="00F201C8">
      <w:pPr>
        <w:pStyle w:val="ListParagraph"/>
        <w:jc w:val="both"/>
        <w:rPr>
          <w:lang w:val="en-GB"/>
        </w:rPr>
      </w:pPr>
      <w:r w:rsidRPr="00521402">
        <w:rPr>
          <w:rFonts w:ascii="Segoe UI Symbol" w:hAnsi="Segoe UI Symbol" w:cs="Segoe UI Symbol"/>
        </w:rPr>
        <w:t>★</w:t>
      </w:r>
      <w:r w:rsidRPr="00521402">
        <w:t xml:space="preserve"> </w:t>
      </w:r>
      <w:r w:rsidR="002D558D">
        <w:rPr>
          <w:rFonts w:hint="eastAsia"/>
        </w:rPr>
        <w:t>グローバ</w:t>
      </w:r>
      <w:r w:rsidR="004369D3">
        <w:rPr>
          <w:rFonts w:hint="eastAsia"/>
        </w:rPr>
        <w:t>ルチャレン</w:t>
      </w:r>
      <w:r w:rsidR="0010341A">
        <w:rPr>
          <w:rFonts w:hint="eastAsia"/>
        </w:rPr>
        <w:t>ジ短期留学（海外研修等）</w:t>
      </w:r>
      <w:r w:rsidR="0077597C" w:rsidRPr="0077597C">
        <w:t>：</w:t>
      </w:r>
      <w:r w:rsidR="0010341A">
        <w:rPr>
          <w:rFonts w:hint="eastAsia"/>
        </w:rPr>
        <w:t>５</w:t>
      </w:r>
      <w:r w:rsidR="0077597C" w:rsidRPr="0077597C">
        <w:t>万円</w:t>
      </w:r>
    </w:p>
    <w:p w14:paraId="1D94A3D8" w14:textId="77777777" w:rsidR="00F201C8" w:rsidRPr="0010341A" w:rsidRDefault="00F201C8" w:rsidP="00F201C8">
      <w:pPr>
        <w:pStyle w:val="ListParagraph"/>
        <w:jc w:val="both"/>
        <w:rPr>
          <w:lang w:val="en-GB"/>
        </w:rPr>
      </w:pPr>
    </w:p>
    <w:p w14:paraId="6A5E5322" w14:textId="6FACF6C2" w:rsidR="00F201C8" w:rsidRDefault="00CA349D" w:rsidP="00F201C8">
      <w:pPr>
        <w:pStyle w:val="ListParagraph"/>
        <w:numPr>
          <w:ilvl w:val="0"/>
          <w:numId w:val="1"/>
        </w:numPr>
        <w:jc w:val="both"/>
      </w:pPr>
      <w:r w:rsidRPr="00CA349D">
        <w:rPr>
          <w:b/>
          <w:bCs/>
        </w:rPr>
        <w:t>提出書類・申込期間</w:t>
      </w:r>
    </w:p>
    <w:p w14:paraId="3FA82BFF" w14:textId="156C8FA5" w:rsidR="00F201C8" w:rsidRDefault="00816AED" w:rsidP="00F201C8">
      <w:pPr>
        <w:pStyle w:val="ListParagraph"/>
        <w:jc w:val="both"/>
        <w:rPr>
          <w:rFonts w:ascii="Segoe UI Symbol" w:hAnsi="Segoe UI Symbol" w:cs="Segoe UI Symbol"/>
        </w:rPr>
      </w:pPr>
      <w:r w:rsidRPr="00816AED">
        <w:rPr>
          <w:rFonts w:ascii="Segoe UI Symbol" w:hAnsi="Segoe UI Symbol" w:cs="Segoe UI Symbol" w:hint="eastAsia"/>
        </w:rPr>
        <w:t>まず、参加者として登録をお願いします。登録後、以下の書類をお送りしますので、ご記入の上ご提出ください。</w:t>
      </w:r>
    </w:p>
    <w:p w14:paraId="2EA17B52" w14:textId="77777777" w:rsidR="00E3073F" w:rsidRDefault="00E3073F" w:rsidP="00F201C8">
      <w:pPr>
        <w:pStyle w:val="ListParagraph"/>
        <w:jc w:val="both"/>
        <w:rPr>
          <w:rFonts w:ascii="Segoe UI Symbol" w:hAnsi="Segoe UI Symbol" w:cs="Segoe UI Symbol"/>
        </w:rPr>
      </w:pPr>
    </w:p>
    <w:p w14:paraId="4B0253E7" w14:textId="59CEC8C6" w:rsidR="00F201C8" w:rsidRPr="0094299C" w:rsidRDefault="006C135E" w:rsidP="0094299C">
      <w:pPr>
        <w:pStyle w:val="ListParagraph"/>
        <w:numPr>
          <w:ilvl w:val="0"/>
          <w:numId w:val="6"/>
        </w:numPr>
        <w:jc w:val="both"/>
        <w:rPr>
          <w:rFonts w:ascii="Segoe UI Symbol" w:hAnsi="Segoe UI Symbol" w:cs="Segoe UI Symbol"/>
        </w:rPr>
      </w:pPr>
      <w:r w:rsidRPr="006C135E">
        <w:rPr>
          <w:rFonts w:ascii="Segoe UI Symbol" w:hAnsi="Segoe UI Symbol" w:cs="Segoe UI Symbol"/>
        </w:rPr>
        <w:t>参加申込書</w:t>
      </w:r>
    </w:p>
    <w:p w14:paraId="1106C053" w14:textId="2AB42750" w:rsidR="00F201C8" w:rsidRPr="00304378" w:rsidRDefault="000B13A3" w:rsidP="00304378">
      <w:pPr>
        <w:pStyle w:val="ListParagraph"/>
        <w:numPr>
          <w:ilvl w:val="0"/>
          <w:numId w:val="6"/>
        </w:numPr>
        <w:jc w:val="both"/>
        <w:rPr>
          <w:rFonts w:ascii="Segoe UI Symbol" w:hAnsi="Segoe UI Symbol" w:cs="Segoe UI Symbol"/>
        </w:rPr>
      </w:pPr>
      <w:r w:rsidRPr="000B13A3">
        <w:rPr>
          <w:rFonts w:ascii="Segoe UI Symbol" w:hAnsi="Segoe UI Symbol" w:cs="Segoe UI Symbol"/>
        </w:rPr>
        <w:t>パスポートの写し</w:t>
      </w:r>
    </w:p>
    <w:p w14:paraId="1E4A6DA3" w14:textId="52D53619" w:rsidR="0096245B" w:rsidRDefault="00C070F7" w:rsidP="0096245B">
      <w:pPr>
        <w:pStyle w:val="ListParagraph"/>
        <w:jc w:val="both"/>
      </w:pPr>
      <w:r w:rsidRPr="00C070F7">
        <w:rPr>
          <w:rFonts w:hint="eastAsia"/>
        </w:rPr>
        <w:t>申込み先</w:t>
      </w:r>
      <w:r w:rsidR="0096245B">
        <w:rPr>
          <w:rFonts w:hint="eastAsia"/>
        </w:rPr>
        <w:t>：</w:t>
      </w:r>
      <w:r w:rsidR="00AD4C21" w:rsidRPr="00AD4C21">
        <w:t>国際課留学生交流担当</w:t>
      </w:r>
      <w:r w:rsidR="0096245B">
        <w:rPr>
          <w:rFonts w:hint="eastAsia"/>
        </w:rPr>
        <w:t>（</w:t>
      </w:r>
      <w:proofErr w:type="spellStart"/>
      <w:r w:rsidR="008F62B6">
        <w:t>F</w:t>
      </w:r>
      <w:r w:rsidR="00514674">
        <w:rPr>
          <w:rFonts w:hint="eastAsia"/>
        </w:rPr>
        <w:t>orms</w:t>
      </w:r>
      <w:proofErr w:type="spellEnd"/>
      <w:r w:rsidR="0096245B">
        <w:rPr>
          <w:rFonts w:hint="eastAsia"/>
        </w:rPr>
        <w:t>回答）</w:t>
      </w:r>
      <w:r w:rsidR="0096245B">
        <w:t xml:space="preserve"> </w:t>
      </w:r>
      <w:r w:rsidR="0096245B">
        <w:rPr>
          <w:rFonts w:ascii="Segoe UI Symbol" w:hAnsi="Segoe UI Symbol" w:cs="Segoe UI Symbol"/>
        </w:rPr>
        <w:t>➡</w:t>
      </w:r>
      <w:r w:rsidR="0096245B">
        <w:t xml:space="preserve"> </w:t>
      </w:r>
      <w:r w:rsidR="002C1527">
        <w:rPr>
          <w:noProof/>
        </w:rPr>
        <w:drawing>
          <wp:inline distT="0" distB="0" distL="0" distR="0" wp14:anchorId="58894CA6" wp14:editId="38AC0810">
            <wp:extent cx="1057523" cy="1044705"/>
            <wp:effectExtent l="0" t="0" r="9525" b="3175"/>
            <wp:docPr id="1517174968"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74968" name="Picture 1" descr="A qr code on a white backgroun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061557" cy="1048690"/>
                    </a:xfrm>
                    <a:prstGeom prst="rect">
                      <a:avLst/>
                    </a:prstGeom>
                  </pic:spPr>
                </pic:pic>
              </a:graphicData>
            </a:graphic>
          </wp:inline>
        </w:drawing>
      </w:r>
    </w:p>
    <w:p w14:paraId="6617138E" w14:textId="7267A662" w:rsidR="0096245B" w:rsidRDefault="002E1C18" w:rsidP="0096245B">
      <w:pPr>
        <w:pStyle w:val="ListParagraph"/>
        <w:jc w:val="both"/>
      </w:pPr>
      <w:r w:rsidRPr="002E1C18">
        <w:rPr>
          <w:rFonts w:hint="eastAsia"/>
        </w:rPr>
        <w:t>申込締切</w:t>
      </w:r>
      <w:r w:rsidR="0096245B">
        <w:rPr>
          <w:rFonts w:hint="eastAsia"/>
        </w:rPr>
        <w:t>：</w:t>
      </w:r>
      <w:r w:rsidR="0096245B">
        <w:rPr>
          <w:rFonts w:hint="eastAsia"/>
        </w:rPr>
        <w:t>5</w:t>
      </w:r>
      <w:r w:rsidR="0096245B">
        <w:rPr>
          <w:rFonts w:hint="eastAsia"/>
        </w:rPr>
        <w:t>月</w:t>
      </w:r>
      <w:r w:rsidR="0096245B">
        <w:rPr>
          <w:rFonts w:hint="eastAsia"/>
        </w:rPr>
        <w:t>29</w:t>
      </w:r>
      <w:r w:rsidR="0096245B">
        <w:rPr>
          <w:rFonts w:hint="eastAsia"/>
        </w:rPr>
        <w:t>日（木）</w:t>
      </w:r>
    </w:p>
    <w:p w14:paraId="4BCAEF0C" w14:textId="77777777" w:rsidR="00A318D8" w:rsidRDefault="00A318D8" w:rsidP="0096245B">
      <w:pPr>
        <w:pStyle w:val="ListParagraph"/>
        <w:jc w:val="both"/>
      </w:pPr>
    </w:p>
    <w:p w14:paraId="248F367F" w14:textId="609DD11A" w:rsidR="00287B2B" w:rsidRDefault="00287B2B" w:rsidP="00C954BE">
      <w:pPr>
        <w:pStyle w:val="ListParagraph"/>
        <w:spacing w:line="168" w:lineRule="auto"/>
        <w:jc w:val="both"/>
      </w:pPr>
      <w:r>
        <w:rPr>
          <w:rFonts w:hint="eastAsia"/>
        </w:rPr>
        <w:t>問合せ先</w:t>
      </w:r>
      <w:r>
        <w:rPr>
          <w:rFonts w:hint="eastAsia"/>
        </w:rPr>
        <w:t>:</w:t>
      </w:r>
      <w:r w:rsidR="007110F5">
        <w:rPr>
          <w:rFonts w:hint="eastAsia"/>
        </w:rPr>
        <w:t xml:space="preserve">　</w:t>
      </w:r>
      <w:r w:rsidR="00A318D8">
        <w:rPr>
          <w:rFonts w:hint="eastAsia"/>
        </w:rPr>
        <w:t xml:space="preserve">   </w:t>
      </w:r>
      <w:r>
        <w:rPr>
          <w:rFonts w:hint="eastAsia"/>
        </w:rPr>
        <w:t>国際課</w:t>
      </w:r>
      <w:r>
        <w:rPr>
          <w:rFonts w:hint="eastAsia"/>
        </w:rPr>
        <w:t xml:space="preserve"> </w:t>
      </w:r>
      <w:r w:rsidR="00B01D51">
        <w:rPr>
          <w:rFonts w:hint="eastAsia"/>
        </w:rPr>
        <w:t xml:space="preserve">　メリサ</w:t>
      </w:r>
      <w:r w:rsidR="00C954BE">
        <w:rPr>
          <w:rFonts w:hint="eastAsia"/>
        </w:rPr>
        <w:t xml:space="preserve">ベニテス　</w:t>
      </w:r>
      <w:r>
        <w:rPr>
          <w:rFonts w:hint="eastAsia"/>
        </w:rPr>
        <w:t>(</w:t>
      </w:r>
      <w:r>
        <w:rPr>
          <w:rFonts w:hint="eastAsia"/>
        </w:rPr>
        <w:t>教育学部棟</w:t>
      </w:r>
      <w:r>
        <w:rPr>
          <w:rFonts w:hint="eastAsia"/>
        </w:rPr>
        <w:t>1</w:t>
      </w:r>
      <w:r>
        <w:rPr>
          <w:rFonts w:hint="eastAsia"/>
        </w:rPr>
        <w:t>階</w:t>
      </w:r>
      <w:r>
        <w:rPr>
          <w:rFonts w:hint="eastAsia"/>
        </w:rPr>
        <w:t>165</w:t>
      </w:r>
      <w:r>
        <w:rPr>
          <w:rFonts w:hint="eastAsia"/>
        </w:rPr>
        <w:t>室</w:t>
      </w:r>
      <w:r>
        <w:rPr>
          <w:rFonts w:hint="eastAsia"/>
        </w:rPr>
        <w:t xml:space="preserve">) </w:t>
      </w:r>
    </w:p>
    <w:p w14:paraId="252A6441" w14:textId="77777777" w:rsidR="00287B2B" w:rsidRDefault="00287B2B" w:rsidP="00A318D8">
      <w:pPr>
        <w:pStyle w:val="ListParagraph"/>
        <w:spacing w:line="168" w:lineRule="auto"/>
        <w:ind w:left="2124"/>
        <w:jc w:val="both"/>
      </w:pPr>
    </w:p>
    <w:p w14:paraId="7C5EE91F" w14:textId="26290B62" w:rsidR="00F201C8" w:rsidRDefault="00287B2B" w:rsidP="00A318D8">
      <w:pPr>
        <w:pStyle w:val="ListParagraph"/>
        <w:spacing w:line="168" w:lineRule="auto"/>
        <w:ind w:left="2124"/>
        <w:jc w:val="both"/>
      </w:pPr>
      <w:r>
        <w:t>E-mail:</w:t>
      </w:r>
      <w:r w:rsidR="007110F5">
        <w:rPr>
          <w:rFonts w:hint="eastAsia"/>
        </w:rPr>
        <w:t xml:space="preserve">　</w:t>
      </w:r>
      <w:hyperlink r:id="rId8" w:history="1">
        <w:r w:rsidR="007110F5" w:rsidRPr="006401F9">
          <w:rPr>
            <w:rStyle w:val="Hyperlink"/>
          </w:rPr>
          <w:t>ied-ryugaku@office.shimane-u.ac.jp</w:t>
        </w:r>
      </w:hyperlink>
    </w:p>
    <w:p w14:paraId="7FA84CEE" w14:textId="25B24A01" w:rsidR="007110F5" w:rsidRDefault="00A318D8" w:rsidP="00A318D8">
      <w:pPr>
        <w:pStyle w:val="ListParagraph"/>
        <w:spacing w:line="168" w:lineRule="auto"/>
        <w:ind w:left="2124"/>
        <w:jc w:val="both"/>
      </w:pPr>
      <w:hyperlink r:id="rId9" w:history="1">
        <w:proofErr w:type="spellStart"/>
        <w:r w:rsidRPr="00A318D8">
          <w:rPr>
            <w:rStyle w:val="Hyperlink"/>
            <w:rFonts w:hint="eastAsia"/>
          </w:rPr>
          <w:t>m</w:t>
        </w:r>
        <w:r w:rsidR="007110F5" w:rsidRPr="00A318D8">
          <w:rPr>
            <w:rStyle w:val="Hyperlink"/>
          </w:rPr>
          <w:t>sbenitez</w:t>
        </w:r>
        <w:proofErr w:type="spellEnd"/>
        <w:r w:rsidR="007110F5" w:rsidRPr="00A318D8">
          <w:rPr>
            <w:rStyle w:val="Hyperlink"/>
            <w:rFonts w:hint="eastAsia"/>
          </w:rPr>
          <w:t>＠</w:t>
        </w:r>
        <w:r w:rsidRPr="00A318D8">
          <w:rPr>
            <w:rStyle w:val="Hyperlink"/>
            <w:rFonts w:hint="eastAsia"/>
          </w:rPr>
          <w:t>soc.shimane-u.ac.jp</w:t>
        </w:r>
      </w:hyperlink>
    </w:p>
    <w:p w14:paraId="6022437E" w14:textId="77777777" w:rsidR="00F201C8" w:rsidRDefault="00F201C8" w:rsidP="00F201C8">
      <w:pPr>
        <w:jc w:val="both"/>
      </w:pPr>
    </w:p>
    <w:p w14:paraId="5679E6B5" w14:textId="7DEAF51A" w:rsidR="00F201C8" w:rsidRDefault="009D067C" w:rsidP="002472D5">
      <w:pPr>
        <w:pStyle w:val="ListParagraph"/>
        <w:jc w:val="both"/>
      </w:pPr>
      <w:r w:rsidRPr="009D067C">
        <w:t>なお，諸般の事情によりプログラムの一部を予告なしに変更することがあります。</w:t>
      </w:r>
      <w:r w:rsidRPr="009D067C">
        <w:t xml:space="preserve"> </w:t>
      </w:r>
      <w:r w:rsidRPr="009D067C">
        <w:t>不明な点は，国際課留学生交流担当までお問い合わせください。</w:t>
      </w:r>
    </w:p>
    <w:p w14:paraId="6CAA93EF" w14:textId="77777777" w:rsidR="002472D5" w:rsidRDefault="002472D5" w:rsidP="00AC3660">
      <w:pPr>
        <w:pStyle w:val="ListParagraph"/>
        <w:jc w:val="both"/>
      </w:pPr>
    </w:p>
    <w:p w14:paraId="00673960" w14:textId="77777777" w:rsidR="00AC3660" w:rsidRPr="00AC3660" w:rsidRDefault="00AC3660" w:rsidP="00275EB6">
      <w:pPr>
        <w:pStyle w:val="ListParagraph"/>
        <w:ind w:left="1080"/>
        <w:jc w:val="both"/>
      </w:pPr>
    </w:p>
    <w:p w14:paraId="58A8C92E" w14:textId="77777777" w:rsidR="00275EB6" w:rsidRPr="00275EB6" w:rsidRDefault="00275EB6" w:rsidP="00FE6C37">
      <w:pPr>
        <w:ind w:left="720"/>
        <w:jc w:val="both"/>
        <w:rPr>
          <w:lang w:val="es-ES"/>
        </w:rPr>
      </w:pPr>
    </w:p>
    <w:p w14:paraId="4796765B" w14:textId="77777777" w:rsidR="00F05EE4" w:rsidRDefault="00F05EE4" w:rsidP="00BD7264"/>
    <w:sectPr w:rsidR="00F05EE4">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1F490" w14:textId="77777777" w:rsidR="00F05EE4" w:rsidRDefault="00F05EE4" w:rsidP="00F05EE4">
      <w:pPr>
        <w:spacing w:after="0" w:line="240" w:lineRule="auto"/>
      </w:pPr>
      <w:r>
        <w:separator/>
      </w:r>
    </w:p>
  </w:endnote>
  <w:endnote w:type="continuationSeparator" w:id="0">
    <w:p w14:paraId="3FF7AE09" w14:textId="77777777" w:rsidR="00F05EE4" w:rsidRDefault="00F05EE4" w:rsidP="00F05EE4">
      <w:pPr>
        <w:spacing w:after="0" w:line="240" w:lineRule="auto"/>
      </w:pPr>
      <w:r>
        <w:continuationSeparator/>
      </w:r>
    </w:p>
  </w:endnote>
  <w:endnote w:type="continuationNotice" w:id="1">
    <w:p w14:paraId="6EDE501E" w14:textId="77777777" w:rsidR="00CB103B" w:rsidRDefault="00CB10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874C7" w14:textId="77777777" w:rsidR="00F05EE4" w:rsidRDefault="00F05EE4" w:rsidP="00F05EE4">
      <w:pPr>
        <w:spacing w:after="0" w:line="240" w:lineRule="auto"/>
      </w:pPr>
      <w:r>
        <w:separator/>
      </w:r>
    </w:p>
  </w:footnote>
  <w:footnote w:type="continuationSeparator" w:id="0">
    <w:p w14:paraId="50A43EF0" w14:textId="77777777" w:rsidR="00F05EE4" w:rsidRDefault="00F05EE4" w:rsidP="00F05EE4">
      <w:pPr>
        <w:spacing w:after="0" w:line="240" w:lineRule="auto"/>
      </w:pPr>
      <w:r>
        <w:continuationSeparator/>
      </w:r>
    </w:p>
  </w:footnote>
  <w:footnote w:type="continuationNotice" w:id="1">
    <w:p w14:paraId="4048EC09" w14:textId="77777777" w:rsidR="00CB103B" w:rsidRDefault="00CB10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6476"/>
    <w:multiLevelType w:val="hybridMultilevel"/>
    <w:tmpl w:val="9C40B94E"/>
    <w:lvl w:ilvl="0" w:tplc="2C0A0001">
      <w:start w:val="1"/>
      <w:numFmt w:val="bullet"/>
      <w:lvlText w:val=""/>
      <w:lvlJc w:val="left"/>
      <w:pPr>
        <w:ind w:left="1800" w:hanging="360"/>
      </w:pPr>
      <w:rPr>
        <w:rFonts w:ascii="Symbol" w:hAnsi="Symbol" w:hint="default"/>
      </w:rPr>
    </w:lvl>
    <w:lvl w:ilvl="1" w:tplc="2C0A0003">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 w15:restartNumberingAfterBreak="0">
    <w:nsid w:val="04CB11FA"/>
    <w:multiLevelType w:val="hybridMultilevel"/>
    <w:tmpl w:val="CCB6E14E"/>
    <w:lvl w:ilvl="0" w:tplc="349CD318">
      <w:start w:val="1"/>
      <w:numFmt w:val="decimal"/>
      <w:lvlText w:val="(%1)"/>
      <w:lvlJc w:val="left"/>
      <w:pPr>
        <w:ind w:left="1080" w:hanging="360"/>
      </w:pPr>
      <w:rPr>
        <w:rFonts w:hint="default"/>
      </w:rPr>
    </w:lvl>
    <w:lvl w:ilvl="1" w:tplc="2C0A0019">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148A381F"/>
    <w:multiLevelType w:val="hybridMultilevel"/>
    <w:tmpl w:val="FEACD218"/>
    <w:lvl w:ilvl="0" w:tplc="D2D238FE">
      <w:start w:val="1"/>
      <w:numFmt w:val="decimalFullWidth"/>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78B38A6"/>
    <w:multiLevelType w:val="hybridMultilevel"/>
    <w:tmpl w:val="E7960F5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67C6524C"/>
    <w:multiLevelType w:val="hybridMultilevel"/>
    <w:tmpl w:val="FF8657DC"/>
    <w:lvl w:ilvl="0" w:tplc="45065A4E">
      <w:start w:val="1"/>
      <w:numFmt w:val="decimalFullWidth"/>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79EF0859"/>
    <w:multiLevelType w:val="hybridMultilevel"/>
    <w:tmpl w:val="8B2A5B6C"/>
    <w:lvl w:ilvl="0" w:tplc="349CD31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16cid:durableId="1699044931">
    <w:abstractNumId w:val="2"/>
  </w:num>
  <w:num w:numId="2" w16cid:durableId="1281188393">
    <w:abstractNumId w:val="5"/>
  </w:num>
  <w:num w:numId="3" w16cid:durableId="494956637">
    <w:abstractNumId w:val="1"/>
  </w:num>
  <w:num w:numId="4" w16cid:durableId="277106806">
    <w:abstractNumId w:val="0"/>
  </w:num>
  <w:num w:numId="5" w16cid:durableId="997223328">
    <w:abstractNumId w:val="4"/>
  </w:num>
  <w:num w:numId="6" w16cid:durableId="1058746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dirty"/>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5D"/>
    <w:rsid w:val="000027DE"/>
    <w:rsid w:val="00036521"/>
    <w:rsid w:val="0006345F"/>
    <w:rsid w:val="00092BED"/>
    <w:rsid w:val="000A0213"/>
    <w:rsid w:val="000B13A3"/>
    <w:rsid w:val="000B651B"/>
    <w:rsid w:val="000C5161"/>
    <w:rsid w:val="000F50B9"/>
    <w:rsid w:val="0010341A"/>
    <w:rsid w:val="00142A6E"/>
    <w:rsid w:val="001A48BF"/>
    <w:rsid w:val="001E7DE3"/>
    <w:rsid w:val="0020324B"/>
    <w:rsid w:val="0021184B"/>
    <w:rsid w:val="00211E06"/>
    <w:rsid w:val="00242D18"/>
    <w:rsid w:val="002472D5"/>
    <w:rsid w:val="00250CC9"/>
    <w:rsid w:val="00270D7E"/>
    <w:rsid w:val="00274809"/>
    <w:rsid w:val="00274C96"/>
    <w:rsid w:val="00275EB6"/>
    <w:rsid w:val="00287B2B"/>
    <w:rsid w:val="00294F12"/>
    <w:rsid w:val="0029685D"/>
    <w:rsid w:val="002A102E"/>
    <w:rsid w:val="002C1527"/>
    <w:rsid w:val="002D558D"/>
    <w:rsid w:val="002E1C18"/>
    <w:rsid w:val="002E4721"/>
    <w:rsid w:val="00304378"/>
    <w:rsid w:val="0038560B"/>
    <w:rsid w:val="003C3D14"/>
    <w:rsid w:val="00402BA2"/>
    <w:rsid w:val="00420815"/>
    <w:rsid w:val="00430C35"/>
    <w:rsid w:val="004369D3"/>
    <w:rsid w:val="00477474"/>
    <w:rsid w:val="00485BA0"/>
    <w:rsid w:val="00491280"/>
    <w:rsid w:val="004B4779"/>
    <w:rsid w:val="00514674"/>
    <w:rsid w:val="00516D3A"/>
    <w:rsid w:val="005906BA"/>
    <w:rsid w:val="005C5F80"/>
    <w:rsid w:val="005E3095"/>
    <w:rsid w:val="005E47D5"/>
    <w:rsid w:val="00622708"/>
    <w:rsid w:val="006275D6"/>
    <w:rsid w:val="00655720"/>
    <w:rsid w:val="00680734"/>
    <w:rsid w:val="006C135E"/>
    <w:rsid w:val="006E3206"/>
    <w:rsid w:val="007110F5"/>
    <w:rsid w:val="00712614"/>
    <w:rsid w:val="00762051"/>
    <w:rsid w:val="00766B9D"/>
    <w:rsid w:val="0077597C"/>
    <w:rsid w:val="007B0C56"/>
    <w:rsid w:val="007F220B"/>
    <w:rsid w:val="007F61E7"/>
    <w:rsid w:val="007F79FA"/>
    <w:rsid w:val="00816AED"/>
    <w:rsid w:val="008505FE"/>
    <w:rsid w:val="008767D0"/>
    <w:rsid w:val="00881075"/>
    <w:rsid w:val="00883FAA"/>
    <w:rsid w:val="00891FF4"/>
    <w:rsid w:val="008A4A17"/>
    <w:rsid w:val="008F62B6"/>
    <w:rsid w:val="009350FB"/>
    <w:rsid w:val="0093539D"/>
    <w:rsid w:val="0094299C"/>
    <w:rsid w:val="0096245B"/>
    <w:rsid w:val="0096742F"/>
    <w:rsid w:val="009749F2"/>
    <w:rsid w:val="00976B40"/>
    <w:rsid w:val="00976F87"/>
    <w:rsid w:val="009B149B"/>
    <w:rsid w:val="009D067C"/>
    <w:rsid w:val="009D1BE0"/>
    <w:rsid w:val="009E4F28"/>
    <w:rsid w:val="009F7CBD"/>
    <w:rsid w:val="00A12B48"/>
    <w:rsid w:val="00A139EB"/>
    <w:rsid w:val="00A20318"/>
    <w:rsid w:val="00A318D8"/>
    <w:rsid w:val="00A347F3"/>
    <w:rsid w:val="00A70282"/>
    <w:rsid w:val="00AA0E47"/>
    <w:rsid w:val="00AC3660"/>
    <w:rsid w:val="00AD4C21"/>
    <w:rsid w:val="00AD6768"/>
    <w:rsid w:val="00AF08EB"/>
    <w:rsid w:val="00B01D51"/>
    <w:rsid w:val="00B03B92"/>
    <w:rsid w:val="00B15984"/>
    <w:rsid w:val="00B76588"/>
    <w:rsid w:val="00BD7264"/>
    <w:rsid w:val="00C004FD"/>
    <w:rsid w:val="00C070F7"/>
    <w:rsid w:val="00C4234E"/>
    <w:rsid w:val="00C441CB"/>
    <w:rsid w:val="00C45DA8"/>
    <w:rsid w:val="00C50762"/>
    <w:rsid w:val="00C6259D"/>
    <w:rsid w:val="00C7306A"/>
    <w:rsid w:val="00C73C04"/>
    <w:rsid w:val="00C844D3"/>
    <w:rsid w:val="00C954BE"/>
    <w:rsid w:val="00C973CD"/>
    <w:rsid w:val="00CA349D"/>
    <w:rsid w:val="00CB103B"/>
    <w:rsid w:val="00CC5153"/>
    <w:rsid w:val="00CD1D08"/>
    <w:rsid w:val="00CD4A0D"/>
    <w:rsid w:val="00D04923"/>
    <w:rsid w:val="00D34BC8"/>
    <w:rsid w:val="00D400D7"/>
    <w:rsid w:val="00D410CC"/>
    <w:rsid w:val="00D650EE"/>
    <w:rsid w:val="00D72DC5"/>
    <w:rsid w:val="00DA13AC"/>
    <w:rsid w:val="00DB52C3"/>
    <w:rsid w:val="00DB5A40"/>
    <w:rsid w:val="00DF4ED7"/>
    <w:rsid w:val="00E25BEE"/>
    <w:rsid w:val="00E3073F"/>
    <w:rsid w:val="00E31B91"/>
    <w:rsid w:val="00EB3F03"/>
    <w:rsid w:val="00EC7DEC"/>
    <w:rsid w:val="00F05EE4"/>
    <w:rsid w:val="00F201C8"/>
    <w:rsid w:val="00F331FB"/>
    <w:rsid w:val="00F441F1"/>
    <w:rsid w:val="00F77A3C"/>
    <w:rsid w:val="00F90E13"/>
    <w:rsid w:val="00F975F3"/>
    <w:rsid w:val="00FA39F1"/>
    <w:rsid w:val="00FB0BA5"/>
    <w:rsid w:val="00FE017E"/>
    <w:rsid w:val="00FE418D"/>
    <w:rsid w:val="00FE6C37"/>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9B1CA4"/>
  <w15:chartTrackingRefBased/>
  <w15:docId w15:val="{A416977E-05FB-4FD2-95B4-60778DB8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AR"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8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8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68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68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8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8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8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8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8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8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8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8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8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85D"/>
    <w:rPr>
      <w:rFonts w:eastAsiaTheme="majorEastAsia" w:cstheme="majorBidi"/>
      <w:color w:val="272727" w:themeColor="text1" w:themeTint="D8"/>
    </w:rPr>
  </w:style>
  <w:style w:type="paragraph" w:styleId="Title">
    <w:name w:val="Title"/>
    <w:basedOn w:val="Normal"/>
    <w:next w:val="Normal"/>
    <w:link w:val="TitleChar"/>
    <w:uiPriority w:val="10"/>
    <w:qFormat/>
    <w:rsid w:val="00296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8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85D"/>
    <w:pPr>
      <w:spacing w:before="160"/>
      <w:jc w:val="center"/>
    </w:pPr>
    <w:rPr>
      <w:i/>
      <w:iCs/>
      <w:color w:val="404040" w:themeColor="text1" w:themeTint="BF"/>
    </w:rPr>
  </w:style>
  <w:style w:type="character" w:customStyle="1" w:styleId="QuoteChar">
    <w:name w:val="Quote Char"/>
    <w:basedOn w:val="DefaultParagraphFont"/>
    <w:link w:val="Quote"/>
    <w:uiPriority w:val="29"/>
    <w:rsid w:val="0029685D"/>
    <w:rPr>
      <w:i/>
      <w:iCs/>
      <w:color w:val="404040" w:themeColor="text1" w:themeTint="BF"/>
    </w:rPr>
  </w:style>
  <w:style w:type="paragraph" w:styleId="ListParagraph">
    <w:name w:val="List Paragraph"/>
    <w:basedOn w:val="Normal"/>
    <w:uiPriority w:val="34"/>
    <w:qFormat/>
    <w:rsid w:val="0029685D"/>
    <w:pPr>
      <w:ind w:left="720"/>
      <w:contextualSpacing/>
    </w:pPr>
  </w:style>
  <w:style w:type="character" w:styleId="IntenseEmphasis">
    <w:name w:val="Intense Emphasis"/>
    <w:basedOn w:val="DefaultParagraphFont"/>
    <w:uiPriority w:val="21"/>
    <w:qFormat/>
    <w:rsid w:val="0029685D"/>
    <w:rPr>
      <w:i/>
      <w:iCs/>
      <w:color w:val="0F4761" w:themeColor="accent1" w:themeShade="BF"/>
    </w:rPr>
  </w:style>
  <w:style w:type="paragraph" w:styleId="IntenseQuote">
    <w:name w:val="Intense Quote"/>
    <w:basedOn w:val="Normal"/>
    <w:next w:val="Normal"/>
    <w:link w:val="IntenseQuoteChar"/>
    <w:uiPriority w:val="30"/>
    <w:qFormat/>
    <w:rsid w:val="00296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85D"/>
    <w:rPr>
      <w:i/>
      <w:iCs/>
      <w:color w:val="0F4761" w:themeColor="accent1" w:themeShade="BF"/>
    </w:rPr>
  </w:style>
  <w:style w:type="character" w:styleId="IntenseReference">
    <w:name w:val="Intense Reference"/>
    <w:basedOn w:val="DefaultParagraphFont"/>
    <w:uiPriority w:val="32"/>
    <w:qFormat/>
    <w:rsid w:val="0029685D"/>
    <w:rPr>
      <w:b/>
      <w:bCs/>
      <w:smallCaps/>
      <w:color w:val="0F4761" w:themeColor="accent1" w:themeShade="BF"/>
      <w:spacing w:val="5"/>
    </w:rPr>
  </w:style>
  <w:style w:type="paragraph" w:styleId="Header">
    <w:name w:val="header"/>
    <w:basedOn w:val="Normal"/>
    <w:link w:val="HeaderChar"/>
    <w:uiPriority w:val="99"/>
    <w:unhideWhenUsed/>
    <w:rsid w:val="00F05EE4"/>
    <w:pPr>
      <w:tabs>
        <w:tab w:val="center" w:pos="4252"/>
        <w:tab w:val="right" w:pos="8504"/>
      </w:tabs>
      <w:spacing w:after="0" w:line="240" w:lineRule="auto"/>
    </w:pPr>
  </w:style>
  <w:style w:type="character" w:customStyle="1" w:styleId="HeaderChar">
    <w:name w:val="Header Char"/>
    <w:basedOn w:val="DefaultParagraphFont"/>
    <w:link w:val="Header"/>
    <w:uiPriority w:val="99"/>
    <w:rsid w:val="00F05EE4"/>
  </w:style>
  <w:style w:type="paragraph" w:styleId="Footer">
    <w:name w:val="footer"/>
    <w:basedOn w:val="Normal"/>
    <w:link w:val="FooterChar"/>
    <w:uiPriority w:val="99"/>
    <w:unhideWhenUsed/>
    <w:rsid w:val="00F05EE4"/>
    <w:pPr>
      <w:tabs>
        <w:tab w:val="center" w:pos="4252"/>
        <w:tab w:val="right" w:pos="8504"/>
      </w:tabs>
      <w:spacing w:after="0" w:line="240" w:lineRule="auto"/>
    </w:pPr>
  </w:style>
  <w:style w:type="character" w:customStyle="1" w:styleId="FooterChar">
    <w:name w:val="Footer Char"/>
    <w:basedOn w:val="DefaultParagraphFont"/>
    <w:link w:val="Footer"/>
    <w:uiPriority w:val="99"/>
    <w:rsid w:val="00F05EE4"/>
  </w:style>
  <w:style w:type="character" w:styleId="Hyperlink">
    <w:name w:val="Hyperlink"/>
    <w:basedOn w:val="DefaultParagraphFont"/>
    <w:uiPriority w:val="99"/>
    <w:unhideWhenUsed/>
    <w:rsid w:val="007110F5"/>
    <w:rPr>
      <w:color w:val="467886" w:themeColor="hyperlink"/>
      <w:u w:val="single"/>
    </w:rPr>
  </w:style>
  <w:style w:type="character" w:styleId="UnresolvedMention">
    <w:name w:val="Unresolved Mention"/>
    <w:basedOn w:val="DefaultParagraphFont"/>
    <w:uiPriority w:val="99"/>
    <w:semiHidden/>
    <w:unhideWhenUsed/>
    <w:rsid w:val="00711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4735">
      <w:bodyDiv w:val="1"/>
      <w:marLeft w:val="0"/>
      <w:marRight w:val="0"/>
      <w:marTop w:val="0"/>
      <w:marBottom w:val="0"/>
      <w:divBdr>
        <w:top w:val="none" w:sz="0" w:space="0" w:color="auto"/>
        <w:left w:val="none" w:sz="0" w:space="0" w:color="auto"/>
        <w:bottom w:val="none" w:sz="0" w:space="0" w:color="auto"/>
        <w:right w:val="none" w:sz="0" w:space="0" w:color="auto"/>
      </w:divBdr>
    </w:div>
    <w:div w:id="12590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d-ryugaku@office.shimane-u.ac.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sbenitez@soc.shimane-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304</Words>
  <Characters>1673</Characters>
  <Application>Microsoft Office Word</Application>
  <DocSecurity>0</DocSecurity>
  <Lines>13</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Benitez</dc:creator>
  <cp:keywords/>
  <dc:description/>
  <cp:lastModifiedBy>Melisa Benitez</cp:lastModifiedBy>
  <cp:revision>30</cp:revision>
  <dcterms:created xsi:type="dcterms:W3CDTF">2025-04-15T22:40:00Z</dcterms:created>
  <dcterms:modified xsi:type="dcterms:W3CDTF">2025-04-17T05:38:00Z</dcterms:modified>
</cp:coreProperties>
</file>